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12C64C">
      <w:pPr>
        <w:spacing w:line="360" w:lineRule="auto"/>
        <w:jc w:val="center"/>
        <w:rPr>
          <w:rFonts w:hint="eastAsia" w:ascii="宋体" w:hAnsi="宋体" w:cs="宋体"/>
          <w:b/>
          <w:sz w:val="36"/>
          <w:szCs w:val="36"/>
        </w:rPr>
      </w:pPr>
      <w:r>
        <w:rPr>
          <w:rFonts w:hint="eastAsia" w:ascii="宋体" w:hAnsi="宋体" w:cs="宋体"/>
          <w:b/>
          <w:sz w:val="36"/>
          <w:szCs w:val="36"/>
        </w:rPr>
        <w:t>购项目技术、服务及其他商务要求</w:t>
      </w:r>
    </w:p>
    <w:p w14:paraId="2E29228F">
      <w:pPr>
        <w:spacing w:line="480" w:lineRule="auto"/>
        <w:ind w:firstLine="480" w:firstLineChars="200"/>
        <w:rPr>
          <w:rFonts w:hint="eastAsia" w:ascii="宋体" w:hAnsi="宋体" w:cs="宋体"/>
          <w:color w:val="FF0000"/>
          <w:sz w:val="24"/>
        </w:rPr>
      </w:pPr>
    </w:p>
    <w:p w14:paraId="50E32052">
      <w:pPr>
        <w:widowControl/>
        <w:adjustRightInd w:val="0"/>
        <w:snapToGrid w:val="0"/>
        <w:spacing w:line="480" w:lineRule="auto"/>
        <w:ind w:firstLine="480" w:firstLineChars="200"/>
        <w:rPr>
          <w:rFonts w:hint="eastAsia" w:ascii="宋体" w:hAnsi="宋体" w:cs="宋体"/>
          <w:color w:val="000000"/>
          <w:sz w:val="24"/>
        </w:rPr>
      </w:pPr>
      <w:r>
        <w:rPr>
          <w:rFonts w:hint="eastAsia" w:ascii="宋体" w:hAnsi="宋体" w:cs="宋体"/>
          <w:color w:val="000000"/>
          <w:sz w:val="24"/>
        </w:rPr>
        <w:t>一、项目概况：</w:t>
      </w:r>
      <w:r>
        <w:rPr>
          <w:rFonts w:hint="eastAsia" w:ascii="宋体" w:hAnsi="宋体" w:cs="宋体"/>
          <w:sz w:val="24"/>
          <w:lang w:eastAsia="zh-CN"/>
        </w:rPr>
        <w:t>广元市利州区南鹰小学</w:t>
      </w:r>
      <w:r>
        <w:rPr>
          <w:rFonts w:hint="eastAsia" w:ascii="宋体" w:hAnsi="宋体" w:cs="宋体"/>
          <w:sz w:val="24"/>
        </w:rPr>
        <w:t>食堂</w:t>
      </w:r>
      <w:r>
        <w:rPr>
          <w:rFonts w:hint="eastAsia" w:ascii="宋体" w:hAnsi="宋体" w:cs="宋体"/>
          <w:sz w:val="24"/>
          <w:lang w:eastAsia="zh-CN"/>
        </w:rPr>
        <w:t>广元蒸面</w:t>
      </w:r>
      <w:r>
        <w:rPr>
          <w:rFonts w:hint="eastAsia" w:ascii="宋体" w:hAnsi="宋体" w:cs="宋体"/>
          <w:sz w:val="24"/>
        </w:rPr>
        <w:t>配送服务采购项目。</w:t>
      </w:r>
    </w:p>
    <w:p w14:paraId="011461D6">
      <w:pPr>
        <w:spacing w:line="480" w:lineRule="auto"/>
        <w:ind w:firstLine="480" w:firstLineChars="200"/>
        <w:jc w:val="left"/>
        <w:rPr>
          <w:rFonts w:hint="eastAsia" w:ascii="宋体" w:hAnsi="宋体" w:cs="仿宋_GB2312"/>
          <w:kern w:val="0"/>
          <w:sz w:val="24"/>
        </w:rPr>
      </w:pPr>
      <w:r>
        <w:rPr>
          <w:rFonts w:hint="eastAsia" w:ascii="宋体" w:hAnsi="宋体" w:cs="仿宋_GB2312"/>
          <w:kern w:val="0"/>
          <w:sz w:val="24"/>
        </w:rPr>
        <w:t>二、服务内容：</w:t>
      </w:r>
      <w:r>
        <w:rPr>
          <w:rFonts w:hint="eastAsia" w:ascii="宋体" w:hAnsi="宋体" w:cs="宋体"/>
          <w:color w:val="000000"/>
          <w:sz w:val="24"/>
        </w:rPr>
        <w:t>为了保障学校食品卫生安全工作，确保食材安全、及时、卫生、新鲜，现拟通过竞争性谈判方式确定1家合格的供应商为</w:t>
      </w:r>
      <w:r>
        <w:rPr>
          <w:rFonts w:hint="eastAsia" w:ascii="宋体" w:hAnsi="宋体" w:cs="宋体"/>
          <w:color w:val="000000"/>
          <w:sz w:val="24"/>
          <w:lang w:eastAsia="zh-CN"/>
        </w:rPr>
        <w:t>广元市利州区南鹰小学</w:t>
      </w:r>
      <w:r>
        <w:rPr>
          <w:rFonts w:hint="eastAsia" w:ascii="宋体" w:hAnsi="宋体" w:cs="宋体"/>
          <w:color w:val="000000"/>
          <w:sz w:val="24"/>
        </w:rPr>
        <w:t>食堂提供</w:t>
      </w:r>
      <w:r>
        <w:rPr>
          <w:rFonts w:hint="eastAsia" w:ascii="宋体" w:hAnsi="宋体" w:cs="宋体"/>
          <w:color w:val="000000"/>
          <w:sz w:val="24"/>
          <w:lang w:eastAsia="zh-CN"/>
        </w:rPr>
        <w:t>广元蒸面</w:t>
      </w:r>
      <w:r>
        <w:rPr>
          <w:rFonts w:hint="eastAsia" w:ascii="宋体" w:hAnsi="宋体" w:cs="宋体"/>
          <w:color w:val="000000"/>
          <w:sz w:val="24"/>
        </w:rPr>
        <w:t>配送服务。</w:t>
      </w:r>
    </w:p>
    <w:p w14:paraId="1A70F10A">
      <w:pPr>
        <w:spacing w:line="480" w:lineRule="auto"/>
        <w:ind w:firstLine="480" w:firstLineChars="200"/>
        <w:jc w:val="left"/>
        <w:rPr>
          <w:rFonts w:hint="eastAsia" w:ascii="宋体" w:hAnsi="宋体" w:cs="宋体"/>
          <w:color w:val="000000"/>
          <w:sz w:val="24"/>
        </w:rPr>
      </w:pPr>
      <w:r>
        <w:rPr>
          <w:rFonts w:hint="eastAsia" w:ascii="宋体" w:hAnsi="宋体" w:cs="宋体"/>
          <w:kern w:val="0"/>
          <w:sz w:val="24"/>
          <w:szCs w:val="32"/>
        </w:rPr>
        <w:t>★</w:t>
      </w:r>
      <w:r>
        <w:rPr>
          <w:rFonts w:hint="eastAsia" w:ascii="宋体" w:hAnsi="宋体" w:cs="宋体"/>
          <w:color w:val="000000"/>
          <w:sz w:val="24"/>
        </w:rPr>
        <w:t>三、服务要求：</w:t>
      </w:r>
    </w:p>
    <w:p w14:paraId="682C82CD">
      <w:pPr>
        <w:spacing w:line="480" w:lineRule="auto"/>
        <w:ind w:firstLine="480" w:firstLineChars="200"/>
        <w:jc w:val="left"/>
        <w:rPr>
          <w:rFonts w:ascii="宋体" w:hAnsi="宋体" w:cs="宋体"/>
          <w:color w:val="000000"/>
          <w:sz w:val="24"/>
        </w:rPr>
      </w:pPr>
      <w:r>
        <w:rPr>
          <w:rFonts w:hint="eastAsia" w:ascii="宋体" w:hAnsi="宋体" w:cs="宋体"/>
          <w:color w:val="000000"/>
          <w:sz w:val="24"/>
        </w:rPr>
        <w:t>1、供应商配送的</w:t>
      </w:r>
      <w:r>
        <w:rPr>
          <w:rFonts w:hint="eastAsia" w:ascii="宋体" w:hAnsi="宋体" w:cs="宋体"/>
          <w:color w:val="000000"/>
          <w:sz w:val="24"/>
          <w:lang w:eastAsia="zh-CN"/>
        </w:rPr>
        <w:t>广元蒸面</w:t>
      </w:r>
      <w:r>
        <w:rPr>
          <w:rFonts w:hint="eastAsia" w:ascii="宋体" w:hAnsi="宋体" w:cs="宋体"/>
          <w:color w:val="000000"/>
          <w:sz w:val="24"/>
        </w:rPr>
        <w:t>须保证食材干净、不含非食品化学物质、按统一标准加工，无须二次处理可以直接进行熟制做。</w:t>
      </w:r>
    </w:p>
    <w:p w14:paraId="5BFBB580">
      <w:pPr>
        <w:spacing w:line="480" w:lineRule="auto"/>
        <w:ind w:firstLine="480" w:firstLineChars="200"/>
        <w:jc w:val="left"/>
        <w:rPr>
          <w:rFonts w:ascii="宋体" w:hAnsi="宋体" w:cs="宋体"/>
          <w:color w:val="000000"/>
          <w:sz w:val="24"/>
        </w:rPr>
      </w:pPr>
      <w:r>
        <w:rPr>
          <w:rFonts w:hint="eastAsia" w:ascii="宋体" w:hAnsi="宋体" w:cs="宋体"/>
          <w:color w:val="000000"/>
          <w:sz w:val="24"/>
        </w:rPr>
        <w:t>2、</w:t>
      </w:r>
      <w:r>
        <w:rPr>
          <w:rFonts w:hint="eastAsia" w:ascii="宋体" w:hAnsi="宋体" w:cs="宋体"/>
          <w:color w:val="000000"/>
          <w:sz w:val="24"/>
          <w:lang w:eastAsia="zh-CN"/>
        </w:rPr>
        <w:t>广元蒸面</w:t>
      </w:r>
      <w:r>
        <w:rPr>
          <w:rFonts w:hint="eastAsia" w:ascii="宋体" w:hAnsi="宋体" w:cs="宋体"/>
          <w:color w:val="000000"/>
          <w:sz w:val="24"/>
        </w:rPr>
        <w:t>须具有产品应有的形态，不发黏，无发霉、无变质，无正常视力可见外来异物。</w:t>
      </w:r>
    </w:p>
    <w:p w14:paraId="71EC908F">
      <w:pPr>
        <w:spacing w:line="480" w:lineRule="auto"/>
        <w:ind w:firstLine="480" w:firstLineChars="200"/>
        <w:jc w:val="left"/>
        <w:rPr>
          <w:rFonts w:ascii="宋体" w:hAnsi="宋体" w:cs="宋体"/>
          <w:color w:val="000000"/>
          <w:sz w:val="24"/>
        </w:rPr>
      </w:pPr>
      <w:r>
        <w:rPr>
          <w:rFonts w:hint="eastAsia" w:ascii="宋体" w:hAnsi="宋体" w:cs="宋体"/>
          <w:color w:val="000000"/>
          <w:sz w:val="24"/>
        </w:rPr>
        <w:t>3、</w:t>
      </w:r>
      <w:r>
        <w:rPr>
          <w:rFonts w:hint="eastAsia" w:ascii="宋体" w:hAnsi="宋体" w:cs="宋体"/>
          <w:color w:val="000000"/>
          <w:sz w:val="24"/>
          <w:lang w:eastAsia="zh-CN"/>
        </w:rPr>
        <w:t>广元蒸面</w:t>
      </w:r>
      <w:r>
        <w:rPr>
          <w:rFonts w:hint="eastAsia" w:ascii="宋体" w:hAnsi="宋体" w:cs="宋体"/>
          <w:color w:val="000000"/>
          <w:sz w:val="24"/>
        </w:rPr>
        <w:t>必须是检验合格产品，为当日新鲜货品，应符合食品安全溯源管理要求，符合国家或行业标准。</w:t>
      </w:r>
    </w:p>
    <w:p w14:paraId="7482CF02">
      <w:pPr>
        <w:spacing w:line="480" w:lineRule="auto"/>
        <w:ind w:firstLine="480" w:firstLineChars="200"/>
        <w:jc w:val="left"/>
        <w:rPr>
          <w:rFonts w:ascii="宋体" w:hAnsi="宋体" w:cs="宋体"/>
          <w:color w:val="000000"/>
          <w:sz w:val="24"/>
        </w:rPr>
      </w:pPr>
      <w:r>
        <w:rPr>
          <w:rFonts w:hint="eastAsia" w:ascii="宋体" w:hAnsi="宋体" w:cs="宋体"/>
          <w:color w:val="000000"/>
          <w:sz w:val="24"/>
        </w:rPr>
        <w:t>4、供应商在配送时需提前通知采购人，保障采购人按时食用，做好交接手续。供应商不按规定配送数量送货，采购人有权拒绝签字。</w:t>
      </w:r>
    </w:p>
    <w:p w14:paraId="3ABEF202">
      <w:pPr>
        <w:spacing w:line="480" w:lineRule="auto"/>
        <w:ind w:firstLine="480" w:firstLineChars="200"/>
        <w:jc w:val="left"/>
        <w:rPr>
          <w:rFonts w:ascii="宋体" w:hAnsi="宋体" w:cs="宋体"/>
          <w:color w:val="000000"/>
          <w:sz w:val="24"/>
        </w:rPr>
      </w:pPr>
      <w:r>
        <w:rPr>
          <w:rFonts w:hint="eastAsia" w:ascii="宋体" w:hAnsi="宋体" w:cs="宋体"/>
          <w:color w:val="000000"/>
          <w:sz w:val="24"/>
        </w:rPr>
        <w:t>5、供应商必须具备符合食品安全要求及满足配送需要的仓储、交通运输等设施设备，确保食品的安全储存和安全运输，须按照食品安全相关要求配送，并确保食材新鲜、优质、安全可靠。</w:t>
      </w:r>
    </w:p>
    <w:p w14:paraId="3DF99311">
      <w:pPr>
        <w:spacing w:line="480" w:lineRule="auto"/>
        <w:ind w:firstLine="480" w:firstLineChars="200"/>
        <w:jc w:val="left"/>
        <w:rPr>
          <w:rFonts w:ascii="宋体" w:hAnsi="宋体" w:cs="宋体"/>
          <w:color w:val="000000"/>
          <w:sz w:val="24"/>
        </w:rPr>
      </w:pPr>
      <w:r>
        <w:rPr>
          <w:rFonts w:hint="eastAsia" w:ascii="宋体" w:hAnsi="宋体" w:cs="宋体"/>
          <w:color w:val="000000"/>
          <w:sz w:val="24"/>
        </w:rPr>
        <w:t>6、供应商运送产品的车辆应为专用封闭式，车辆内部结构应平整、便于清洁。</w:t>
      </w:r>
    </w:p>
    <w:p w14:paraId="00B3963B">
      <w:pPr>
        <w:spacing w:line="480" w:lineRule="auto"/>
        <w:ind w:firstLine="480" w:firstLineChars="200"/>
        <w:jc w:val="left"/>
        <w:rPr>
          <w:rFonts w:ascii="宋体" w:hAnsi="宋体"/>
          <w:sz w:val="24"/>
        </w:rPr>
      </w:pPr>
      <w:r>
        <w:rPr>
          <w:rFonts w:hint="eastAsia" w:ascii="宋体" w:hAnsi="宋体" w:cs="宋体"/>
          <w:color w:val="000000"/>
          <w:sz w:val="24"/>
        </w:rPr>
        <w:t>7、供应商应所配送的食材须符合</w:t>
      </w:r>
      <w:r>
        <w:rPr>
          <w:rFonts w:ascii="宋体" w:hAnsi="宋体"/>
          <w:sz w:val="24"/>
        </w:rPr>
        <w:t>《中华人民共和国食品安全法》（中华人民共和国主席令2015第21号2018修订本）</w:t>
      </w:r>
      <w:r>
        <w:rPr>
          <w:rFonts w:hint="eastAsia" w:ascii="宋体" w:hAnsi="宋体"/>
          <w:sz w:val="24"/>
        </w:rPr>
        <w:t>和《</w:t>
      </w:r>
      <w:r>
        <w:rPr>
          <w:rFonts w:ascii="宋体" w:hAnsi="宋体"/>
          <w:sz w:val="24"/>
        </w:rPr>
        <w:t>四川省中小学校食品安全管理办法</w:t>
      </w:r>
      <w:r>
        <w:rPr>
          <w:rFonts w:hint="eastAsia" w:ascii="宋体" w:hAnsi="宋体"/>
          <w:sz w:val="24"/>
        </w:rPr>
        <w:t>》（</w:t>
      </w:r>
      <w:r>
        <w:rPr>
          <w:rFonts w:ascii="宋体" w:hAnsi="宋体"/>
          <w:sz w:val="24"/>
        </w:rPr>
        <w:t>四川省人民政府令第337号</w:t>
      </w:r>
      <w:r>
        <w:rPr>
          <w:rFonts w:hint="eastAsia" w:ascii="宋体" w:hAnsi="宋体"/>
          <w:sz w:val="24"/>
        </w:rPr>
        <w:t>）</w:t>
      </w:r>
      <w:r>
        <w:rPr>
          <w:rFonts w:hint="eastAsia" w:ascii="宋体" w:hAnsi="宋体" w:cs="宋体"/>
          <w:color w:val="000000"/>
          <w:sz w:val="24"/>
        </w:rPr>
        <w:t>等法律法规要求。</w:t>
      </w:r>
    </w:p>
    <w:p w14:paraId="2F4F15E9">
      <w:pPr>
        <w:spacing w:line="480" w:lineRule="auto"/>
        <w:ind w:firstLine="480" w:firstLineChars="200"/>
        <w:jc w:val="left"/>
        <w:rPr>
          <w:rFonts w:ascii="宋体" w:hAnsi="宋体" w:cs="宋体"/>
          <w:color w:val="000000"/>
          <w:sz w:val="24"/>
        </w:rPr>
      </w:pPr>
      <w:r>
        <w:rPr>
          <w:rFonts w:hint="eastAsia" w:ascii="宋体" w:hAnsi="宋体" w:cs="宋体"/>
          <w:color w:val="000000"/>
          <w:sz w:val="24"/>
        </w:rPr>
        <w:t>8、供应商需具备的配送能力要求：</w:t>
      </w:r>
    </w:p>
    <w:p w14:paraId="2072AC49">
      <w:pPr>
        <w:spacing w:line="480" w:lineRule="auto"/>
        <w:ind w:firstLine="480" w:firstLineChars="200"/>
        <w:jc w:val="left"/>
        <w:rPr>
          <w:rFonts w:ascii="宋体" w:hAnsi="宋体" w:cs="宋体"/>
          <w:color w:val="000000"/>
          <w:sz w:val="24"/>
        </w:rPr>
      </w:pPr>
      <w:r>
        <w:rPr>
          <w:rFonts w:hint="eastAsia" w:ascii="宋体" w:hAnsi="宋体" w:cs="宋体"/>
          <w:color w:val="000000"/>
          <w:sz w:val="24"/>
        </w:rPr>
        <w:t>（1）专职配送人员： 配备不少于2名配送员，其中含项目管理人员1名。</w:t>
      </w:r>
    </w:p>
    <w:p w14:paraId="1351785D">
      <w:pPr>
        <w:spacing w:line="480" w:lineRule="auto"/>
        <w:ind w:firstLine="480" w:firstLineChars="200"/>
        <w:jc w:val="left"/>
        <w:rPr>
          <w:rFonts w:ascii="宋体" w:hAnsi="宋体" w:cs="宋体"/>
          <w:color w:val="000000"/>
          <w:sz w:val="24"/>
        </w:rPr>
      </w:pPr>
      <w:r>
        <w:rPr>
          <w:rFonts w:hint="eastAsia" w:ascii="宋体" w:hAnsi="宋体" w:cs="宋体"/>
          <w:color w:val="000000"/>
          <w:sz w:val="24"/>
        </w:rPr>
        <w:t>（2）食材配送专用车辆：配备1辆配送专用车辆。</w:t>
      </w:r>
    </w:p>
    <w:p w14:paraId="0D4A6D99">
      <w:pPr>
        <w:spacing w:line="480" w:lineRule="auto"/>
        <w:ind w:firstLine="480" w:firstLineChars="200"/>
        <w:jc w:val="left"/>
        <w:rPr>
          <w:rFonts w:ascii="宋体" w:hAnsi="宋体" w:cs="宋体"/>
          <w:color w:val="000000"/>
          <w:sz w:val="24"/>
        </w:rPr>
      </w:pPr>
      <w:r>
        <w:rPr>
          <w:rFonts w:hint="eastAsia" w:ascii="宋体" w:hAnsi="宋体" w:cs="宋体"/>
          <w:color w:val="000000"/>
          <w:sz w:val="24"/>
        </w:rPr>
        <w:t>（3）专职驾驶人员：配备1名专职驾驶员。</w:t>
      </w:r>
    </w:p>
    <w:p w14:paraId="1579FBAB">
      <w:pPr>
        <w:spacing w:line="480" w:lineRule="auto"/>
        <w:ind w:firstLine="482" w:firstLineChars="200"/>
        <w:jc w:val="left"/>
        <w:rPr>
          <w:rFonts w:hint="eastAsia" w:ascii="宋体" w:hAnsi="宋体" w:cs="宋体"/>
          <w:b/>
          <w:color w:val="000000"/>
          <w:sz w:val="24"/>
        </w:rPr>
      </w:pPr>
      <w:r>
        <w:rPr>
          <w:rFonts w:hint="eastAsia" w:ascii="宋体" w:hAnsi="宋体" w:cs="宋体"/>
          <w:b/>
          <w:color w:val="000000"/>
          <w:sz w:val="24"/>
        </w:rPr>
        <w:t>供应商须提供以上人员的人员名单、联系方式及有效的健康合格证明复印件。</w:t>
      </w:r>
    </w:p>
    <w:p w14:paraId="6DE00CC1">
      <w:pPr>
        <w:spacing w:line="480" w:lineRule="auto"/>
        <w:ind w:firstLine="480" w:firstLineChars="200"/>
        <w:jc w:val="left"/>
        <w:rPr>
          <w:rFonts w:ascii="宋体" w:hAnsi="宋体" w:cs="宋体"/>
          <w:color w:val="000000"/>
          <w:sz w:val="24"/>
        </w:rPr>
      </w:pPr>
      <w:r>
        <w:rPr>
          <w:rFonts w:hint="eastAsia" w:ascii="宋体" w:hAnsi="宋体" w:cs="宋体"/>
          <w:color w:val="000000"/>
          <w:sz w:val="24"/>
        </w:rPr>
        <w:t>9、食材溯源要求：供应商须具有食品溯源体系（内容有生产地址、生产日期及时间、进货日期及时间），质量安全指标检测不合格时，应予以及时召回。</w:t>
      </w:r>
    </w:p>
    <w:p w14:paraId="2F6E3449">
      <w:pPr>
        <w:spacing w:line="480" w:lineRule="auto"/>
        <w:ind w:firstLine="480" w:firstLineChars="200"/>
        <w:jc w:val="left"/>
        <w:rPr>
          <w:rFonts w:ascii="宋体" w:hAnsi="宋体" w:cs="宋体"/>
          <w:color w:val="000000"/>
          <w:sz w:val="24"/>
        </w:rPr>
      </w:pPr>
      <w:r>
        <w:rPr>
          <w:rFonts w:hint="eastAsia" w:ascii="宋体" w:hAnsi="宋体" w:cs="宋体"/>
          <w:color w:val="000000"/>
          <w:sz w:val="24"/>
        </w:rPr>
        <w:t>10、供应商必须自行提供配送服务，不得将配送项目进行任何方式的转包，在运输过程中的做好食品安全保障工作。</w:t>
      </w:r>
    </w:p>
    <w:p w14:paraId="2E217D1B">
      <w:pPr>
        <w:spacing w:line="480" w:lineRule="auto"/>
        <w:ind w:firstLine="480" w:firstLineChars="200"/>
        <w:jc w:val="left"/>
        <w:rPr>
          <w:rFonts w:ascii="宋体" w:hAnsi="宋体" w:cs="宋体"/>
          <w:color w:val="000000"/>
          <w:sz w:val="24"/>
        </w:rPr>
      </w:pPr>
      <w:r>
        <w:rPr>
          <w:rFonts w:hint="eastAsia" w:ascii="宋体" w:hAnsi="宋体" w:cs="宋体"/>
          <w:color w:val="000000"/>
          <w:sz w:val="24"/>
        </w:rPr>
        <w:t>11、供应商须遵守采购人每日要求的配送时间，不得延误、推迟，如采购人有换货的要求，供应商需及时更换。</w:t>
      </w:r>
    </w:p>
    <w:p w14:paraId="63858D23">
      <w:pPr>
        <w:spacing w:line="480" w:lineRule="auto"/>
        <w:ind w:firstLine="480" w:firstLineChars="200"/>
        <w:jc w:val="left"/>
        <w:rPr>
          <w:rFonts w:ascii="宋体" w:hAnsi="宋体"/>
          <w:sz w:val="24"/>
        </w:rPr>
      </w:pPr>
      <w:r>
        <w:rPr>
          <w:rFonts w:hint="eastAsia" w:ascii="宋体" w:hAnsi="宋体" w:cs="宋体"/>
          <w:color w:val="000000"/>
          <w:sz w:val="24"/>
        </w:rPr>
        <w:t>12、因供应商产品本身质量或配送原因发生的食品安全事故，由成交供应商承担全部经济和法律责任，并取消配送资格。（</w:t>
      </w:r>
      <w:r>
        <w:rPr>
          <w:rFonts w:hint="eastAsia" w:ascii="宋体" w:hAnsi="宋体" w:cs="宋体"/>
          <w:b/>
          <w:color w:val="000000"/>
          <w:sz w:val="24"/>
        </w:rPr>
        <w:t>提供承诺函加盖供应商鲜章</w:t>
      </w:r>
      <w:r>
        <w:rPr>
          <w:rFonts w:hint="eastAsia" w:ascii="宋体" w:hAnsi="宋体" w:cs="宋体"/>
          <w:color w:val="000000"/>
          <w:sz w:val="24"/>
        </w:rPr>
        <w:t>）</w:t>
      </w:r>
    </w:p>
    <w:p w14:paraId="3D160B9A">
      <w:pPr>
        <w:spacing w:line="480" w:lineRule="auto"/>
        <w:ind w:firstLine="480" w:firstLineChars="200"/>
        <w:jc w:val="left"/>
        <w:rPr>
          <w:rFonts w:ascii="宋体" w:hAnsi="宋体" w:cs="宋体"/>
          <w:color w:val="000000"/>
          <w:sz w:val="24"/>
        </w:rPr>
      </w:pPr>
      <w:r>
        <w:rPr>
          <w:rFonts w:hint="eastAsia" w:ascii="宋体" w:hAnsi="宋体" w:cs="宋体"/>
          <w:color w:val="000000"/>
          <w:sz w:val="24"/>
        </w:rPr>
        <w:t>13、供应商须协助有关部门组织、宣传、检查食品安全工作。</w:t>
      </w:r>
    </w:p>
    <w:p w14:paraId="53C74F7F">
      <w:pPr>
        <w:spacing w:line="480" w:lineRule="auto"/>
        <w:ind w:firstLine="480" w:firstLineChars="200"/>
        <w:jc w:val="left"/>
        <w:rPr>
          <w:rFonts w:ascii="宋体" w:hAnsi="宋体" w:cs="宋体"/>
          <w:color w:val="000000"/>
          <w:sz w:val="24"/>
        </w:rPr>
      </w:pPr>
      <w:r>
        <w:rPr>
          <w:rFonts w:hint="eastAsia" w:ascii="宋体" w:hAnsi="宋体" w:cs="宋体"/>
          <w:color w:val="000000"/>
          <w:sz w:val="24"/>
        </w:rPr>
        <w:t>14、供应商负责对口衔接学校的配送联系人须工作认真负责、身体健康，配送联系人必须保证24小时电话畅通；</w:t>
      </w:r>
    </w:p>
    <w:p w14:paraId="064F4C20">
      <w:pPr>
        <w:spacing w:line="480" w:lineRule="auto"/>
        <w:ind w:firstLine="480" w:firstLineChars="200"/>
        <w:jc w:val="left"/>
        <w:rPr>
          <w:rFonts w:ascii="宋体" w:hAnsi="宋体" w:cs="宋体"/>
          <w:color w:val="000000"/>
          <w:sz w:val="24"/>
        </w:rPr>
      </w:pPr>
      <w:r>
        <w:rPr>
          <w:rFonts w:hint="eastAsia" w:ascii="宋体" w:hAnsi="宋体" w:cs="宋体"/>
          <w:color w:val="000000"/>
          <w:sz w:val="24"/>
        </w:rPr>
        <w:t>15、供应商须严格执行产品的检测、留样、出库、入库、运输、搬运等工作制度。</w:t>
      </w:r>
    </w:p>
    <w:p w14:paraId="52FB729E">
      <w:pPr>
        <w:spacing w:line="480" w:lineRule="auto"/>
        <w:ind w:firstLine="480" w:firstLineChars="200"/>
        <w:jc w:val="left"/>
        <w:rPr>
          <w:rFonts w:ascii="宋体" w:hAnsi="宋体" w:cs="宋体"/>
          <w:color w:val="000000"/>
          <w:sz w:val="24"/>
        </w:rPr>
      </w:pPr>
      <w:r>
        <w:rPr>
          <w:rFonts w:hint="eastAsia" w:ascii="宋体" w:hAnsi="宋体" w:cs="宋体"/>
          <w:color w:val="000000"/>
          <w:sz w:val="24"/>
        </w:rPr>
        <w:t>16、供应商须无条件接受学校每学期定期或不定期抽样检验，并按要求提供有关档案材料。</w:t>
      </w:r>
    </w:p>
    <w:p w14:paraId="59AEED37">
      <w:pPr>
        <w:spacing w:line="480" w:lineRule="auto"/>
        <w:ind w:firstLine="482" w:firstLineChars="200"/>
        <w:jc w:val="left"/>
        <w:rPr>
          <w:rFonts w:ascii="宋体" w:hAnsi="宋体" w:cs="仿宋_GB2312"/>
          <w:sz w:val="24"/>
        </w:rPr>
      </w:pPr>
      <w:r>
        <w:rPr>
          <w:rFonts w:hint="eastAsia" w:ascii="宋体" w:hAnsi="宋体" w:cs="仿宋_GB2312"/>
          <w:b/>
          <w:sz w:val="24"/>
        </w:rPr>
        <w:t>四、商务要求</w:t>
      </w:r>
      <w:r>
        <w:rPr>
          <w:rFonts w:hint="eastAsia" w:ascii="宋体" w:hAnsi="宋体" w:cs="仿宋_GB2312"/>
          <w:sz w:val="24"/>
        </w:rPr>
        <w:t>：</w:t>
      </w:r>
    </w:p>
    <w:p w14:paraId="0533E85D">
      <w:pPr>
        <w:spacing w:line="480" w:lineRule="auto"/>
        <w:ind w:firstLine="480" w:firstLineChars="200"/>
        <w:jc w:val="left"/>
        <w:rPr>
          <w:rFonts w:hint="eastAsia" w:ascii="宋体" w:hAnsi="宋体" w:cs="宋体"/>
          <w:sz w:val="24"/>
        </w:rPr>
      </w:pPr>
      <w:r>
        <w:rPr>
          <w:rFonts w:hint="eastAsia" w:ascii="宋体" w:hAnsi="宋体" w:cs="仿宋_GB2312"/>
          <w:sz w:val="24"/>
        </w:rPr>
        <w:t>1、服务期限：</w:t>
      </w:r>
      <w:r>
        <w:rPr>
          <w:rFonts w:hint="eastAsia" w:ascii="宋体" w:hAnsi="宋体" w:cs="宋体"/>
          <w:sz w:val="24"/>
        </w:rPr>
        <w:t>合同签订后至2025年下学期结束。</w:t>
      </w:r>
    </w:p>
    <w:p w14:paraId="430E87ED">
      <w:pPr>
        <w:spacing w:line="480" w:lineRule="auto"/>
        <w:ind w:firstLine="480" w:firstLineChars="200"/>
        <w:jc w:val="left"/>
        <w:rPr>
          <w:rFonts w:ascii="宋体" w:hAnsi="宋体" w:cs="仿宋_GB2312"/>
          <w:sz w:val="24"/>
        </w:rPr>
      </w:pPr>
      <w:r>
        <w:rPr>
          <w:rFonts w:hint="eastAsia" w:ascii="宋体" w:hAnsi="宋体" w:cs="仿宋_GB2312"/>
          <w:sz w:val="24"/>
        </w:rPr>
        <w:t>2、配送地点：</w:t>
      </w:r>
      <w:r>
        <w:rPr>
          <w:rFonts w:hint="eastAsia" w:ascii="宋体" w:hAnsi="宋体" w:cs="仿宋_GB2312"/>
          <w:bCs/>
          <w:sz w:val="24"/>
          <w:lang w:eastAsia="zh-CN"/>
        </w:rPr>
        <w:t>广元市利州区南鹰小学</w:t>
      </w:r>
      <w:r>
        <w:rPr>
          <w:rFonts w:hint="eastAsia" w:ascii="宋体" w:hAnsi="宋体" w:cs="仿宋_GB2312"/>
          <w:sz w:val="24"/>
        </w:rPr>
        <w:t>。</w:t>
      </w:r>
    </w:p>
    <w:p w14:paraId="2062F152">
      <w:pPr>
        <w:spacing w:line="480" w:lineRule="auto"/>
        <w:ind w:firstLine="480" w:firstLineChars="200"/>
        <w:jc w:val="left"/>
        <w:rPr>
          <w:rFonts w:hint="eastAsia" w:ascii="宋体" w:hAnsi="宋体" w:cs="仿宋_GB2312"/>
          <w:sz w:val="24"/>
        </w:rPr>
      </w:pPr>
      <w:r>
        <w:rPr>
          <w:rFonts w:hint="eastAsia" w:ascii="宋体" w:hAnsi="宋体" w:cs="宋体"/>
          <w:kern w:val="0"/>
          <w:sz w:val="24"/>
          <w:szCs w:val="32"/>
        </w:rPr>
        <w:t>★</w:t>
      </w:r>
      <w:r>
        <w:rPr>
          <w:rFonts w:hint="eastAsia" w:ascii="宋体" w:hAnsi="宋体" w:cs="仿宋_GB2312"/>
          <w:sz w:val="24"/>
        </w:rPr>
        <w:t>4、付款方式：以每月实际配送数量为准，按月付款，据实结算。供应商完成上月供货后，于次月凭验收单、国家正式发票等财务结算所需资料向采购人申请付款，采购人收到申请并审核无误后结清上月货款，如遇特殊情况双方后续约定。</w:t>
      </w:r>
    </w:p>
    <w:p w14:paraId="17DC16F9">
      <w:pPr>
        <w:spacing w:line="480" w:lineRule="auto"/>
        <w:ind w:firstLine="480" w:firstLineChars="200"/>
        <w:jc w:val="left"/>
        <w:rPr>
          <w:rFonts w:hint="eastAsia" w:ascii="宋体" w:hAnsi="宋体" w:cs="仿宋_GB2312"/>
          <w:sz w:val="24"/>
        </w:rPr>
      </w:pPr>
      <w:r>
        <w:rPr>
          <w:rFonts w:hint="eastAsia" w:ascii="宋体" w:hAnsi="宋体" w:cs="宋体"/>
          <w:kern w:val="0"/>
          <w:sz w:val="24"/>
          <w:szCs w:val="32"/>
        </w:rPr>
        <w:t>★</w:t>
      </w:r>
      <w:r>
        <w:rPr>
          <w:rFonts w:hint="eastAsia" w:ascii="宋体" w:hAnsi="宋体" w:cs="仿宋_GB2312"/>
          <w:sz w:val="24"/>
        </w:rPr>
        <w:t>5、验收标准及方法：</w:t>
      </w:r>
    </w:p>
    <w:p w14:paraId="048C19A5">
      <w:pPr>
        <w:spacing w:line="480" w:lineRule="auto"/>
        <w:ind w:firstLine="480" w:firstLineChars="200"/>
        <w:jc w:val="left"/>
        <w:rPr>
          <w:rFonts w:hint="eastAsia" w:ascii="宋体" w:hAnsi="宋体" w:cs="仿宋_GB2312"/>
          <w:sz w:val="24"/>
        </w:rPr>
      </w:pPr>
      <w:r>
        <w:rPr>
          <w:rFonts w:hint="eastAsia" w:ascii="宋体" w:hAnsi="宋体" w:cs="仿宋_GB2312"/>
          <w:sz w:val="24"/>
        </w:rPr>
        <w:t>5.1验收方法：</w:t>
      </w:r>
    </w:p>
    <w:p w14:paraId="3CBBC878">
      <w:pPr>
        <w:spacing w:line="480" w:lineRule="auto"/>
        <w:ind w:firstLine="480" w:firstLineChars="200"/>
        <w:jc w:val="left"/>
        <w:rPr>
          <w:rFonts w:ascii="宋体" w:hAnsi="宋体" w:cs="仿宋_GB2312"/>
          <w:sz w:val="24"/>
        </w:rPr>
      </w:pPr>
      <w:r>
        <w:rPr>
          <w:rFonts w:hint="eastAsia" w:ascii="宋体" w:hAnsi="宋体" w:cs="仿宋_GB2312"/>
          <w:sz w:val="24"/>
        </w:rPr>
        <w:t>（1）供应商将产品运送到学校后由学校食堂负责人指定人员进行验收。</w:t>
      </w:r>
    </w:p>
    <w:p w14:paraId="376B6747">
      <w:pPr>
        <w:spacing w:line="480" w:lineRule="auto"/>
        <w:ind w:firstLine="480" w:firstLineChars="200"/>
        <w:jc w:val="left"/>
        <w:rPr>
          <w:rFonts w:ascii="宋体" w:hAnsi="宋体" w:cs="仿宋_GB2312"/>
          <w:sz w:val="24"/>
        </w:rPr>
      </w:pPr>
      <w:r>
        <w:rPr>
          <w:rFonts w:hint="eastAsia" w:ascii="宋体" w:hAnsi="宋体" w:cs="仿宋_GB2312"/>
          <w:sz w:val="24"/>
        </w:rPr>
        <w:t>（2）食堂负责人验收发现数量(重量)不足的，以实际货物数量(重量)验收登记入库。</w:t>
      </w:r>
    </w:p>
    <w:p w14:paraId="4E6FECFE">
      <w:pPr>
        <w:spacing w:line="480" w:lineRule="auto"/>
        <w:ind w:firstLine="480" w:firstLineChars="200"/>
        <w:jc w:val="left"/>
        <w:rPr>
          <w:rFonts w:ascii="宋体" w:hAnsi="宋体" w:cs="仿宋_GB2312"/>
          <w:sz w:val="24"/>
        </w:rPr>
      </w:pPr>
      <w:r>
        <w:rPr>
          <w:rFonts w:hint="eastAsia" w:ascii="宋体" w:hAnsi="宋体" w:cs="仿宋_GB2312"/>
          <w:sz w:val="24"/>
        </w:rPr>
        <w:t>（3）食堂负责人验收时发现质量不符合要求的，供应商应无条件退货，由此发生的一切费用及损失由成交供应商自行承担。</w:t>
      </w:r>
    </w:p>
    <w:p w14:paraId="6FF486BA">
      <w:pPr>
        <w:spacing w:line="480" w:lineRule="auto"/>
        <w:ind w:firstLine="480" w:firstLineChars="200"/>
        <w:jc w:val="left"/>
        <w:rPr>
          <w:rFonts w:hint="eastAsia" w:ascii="宋体" w:hAnsi="宋体" w:cs="宋体"/>
          <w:color w:val="000000"/>
          <w:sz w:val="24"/>
        </w:rPr>
      </w:pPr>
      <w:r>
        <w:rPr>
          <w:rFonts w:hint="eastAsia" w:ascii="宋体" w:hAnsi="宋体" w:cs="宋体"/>
          <w:color w:val="000000"/>
          <w:sz w:val="24"/>
        </w:rPr>
        <w:t>5.2验收标准：严格按照《财政部关于进一步加强政府采购需求和履约验收管理的指导意见》（财库〔2016〕205号）文件和《财政部关于印发&lt;政府采购需求管理办法&gt;的通知》（财库[2021]22号）文件规定以及磋商谈判的服务内容、服务要求、成交供应商的响应文件以及合同约定标准进行验收。</w:t>
      </w:r>
    </w:p>
    <w:p w14:paraId="66679F8D">
      <w:pPr>
        <w:spacing w:line="480" w:lineRule="auto"/>
        <w:ind w:firstLine="480" w:firstLineChars="200"/>
        <w:jc w:val="left"/>
        <w:rPr>
          <w:rFonts w:cs="宋体"/>
          <w:bCs/>
          <w:sz w:val="24"/>
        </w:rPr>
      </w:pPr>
      <w:r>
        <w:rPr>
          <w:rFonts w:hint="eastAsia" w:ascii="宋体" w:hAnsi="宋体" w:cs="宋体"/>
          <w:kern w:val="0"/>
          <w:sz w:val="24"/>
          <w:szCs w:val="32"/>
        </w:rPr>
        <w:t>★</w:t>
      </w:r>
      <w:r>
        <w:rPr>
          <w:rFonts w:hint="eastAsia" w:cs="宋体"/>
          <w:bCs/>
          <w:sz w:val="24"/>
        </w:rPr>
        <w:t>6、报价要求：在基准价的基础上下浮一定比例。本项目报价包括但不限于产品生产、运输、冷藏、仓储费、检验费、二次搬运、利润、保险、国家规定的各项税费以及谈判文件规定的其它完成本项目的有关费用。采购人无须另向供应商支付合同规定之外的其他任何费用，报价估算错误等引起的风险由供应商自行承担。</w:t>
      </w:r>
    </w:p>
    <w:p w14:paraId="746632FF">
      <w:pPr>
        <w:spacing w:line="480" w:lineRule="auto"/>
        <w:ind w:firstLine="480" w:firstLineChars="200"/>
        <w:jc w:val="left"/>
        <w:rPr>
          <w:rFonts w:cs="宋体"/>
          <w:bCs/>
          <w:sz w:val="24"/>
        </w:rPr>
      </w:pPr>
      <w:r>
        <w:rPr>
          <w:rFonts w:hint="eastAsia" w:ascii="宋体" w:hAnsi="宋体" w:cs="宋体"/>
          <w:kern w:val="0"/>
          <w:sz w:val="24"/>
          <w:szCs w:val="32"/>
        </w:rPr>
        <w:t>★</w:t>
      </w:r>
      <w:r>
        <w:rPr>
          <w:rFonts w:hint="eastAsia" w:cs="宋体"/>
          <w:bCs/>
          <w:sz w:val="24"/>
        </w:rPr>
        <w:t xml:space="preserve">7、产品包装要求：成交供应商提供的产品若涉及包装和运输的，须严格按照《商品包装政府采购需求标准(试行)》、《快递包装政府采购需求标准(试行)》(财办库〔2020〕123号)的要求进行产品及相关快递服务的包装。 </w:t>
      </w:r>
    </w:p>
    <w:p w14:paraId="46309D37">
      <w:pPr>
        <w:spacing w:line="480" w:lineRule="auto"/>
        <w:ind w:firstLine="480" w:firstLineChars="200"/>
        <w:jc w:val="left"/>
        <w:rPr>
          <w:rFonts w:cs="宋体"/>
          <w:bCs/>
          <w:sz w:val="24"/>
        </w:rPr>
      </w:pPr>
      <w:r>
        <w:rPr>
          <w:rFonts w:hint="eastAsia" w:ascii="宋体" w:hAnsi="宋体" w:cs="宋体"/>
          <w:kern w:val="0"/>
          <w:sz w:val="24"/>
          <w:szCs w:val="32"/>
        </w:rPr>
        <w:t>★</w:t>
      </w:r>
      <w:r>
        <w:rPr>
          <w:rFonts w:hint="eastAsia" w:cs="宋体"/>
          <w:bCs/>
          <w:sz w:val="24"/>
        </w:rPr>
        <w:t>8、供应商退出机制。供应商在配送过程中出现下列任意一项，采购人有权解除采购合同，并选择第二名或第三名中标候选供应商重新签订采购合同：</w:t>
      </w:r>
    </w:p>
    <w:p w14:paraId="455C25EB">
      <w:pPr>
        <w:spacing w:line="480" w:lineRule="auto"/>
        <w:ind w:firstLine="480" w:firstLineChars="200"/>
        <w:jc w:val="left"/>
        <w:rPr>
          <w:rFonts w:cs="宋体"/>
          <w:bCs/>
          <w:sz w:val="24"/>
        </w:rPr>
      </w:pPr>
      <w:r>
        <w:rPr>
          <w:rFonts w:hint="eastAsia" w:cs="宋体"/>
          <w:bCs/>
          <w:sz w:val="24"/>
        </w:rPr>
        <w:t>（1）因食品质量引发食品安全事故；</w:t>
      </w:r>
    </w:p>
    <w:p w14:paraId="29E287F4">
      <w:pPr>
        <w:spacing w:line="480" w:lineRule="auto"/>
        <w:ind w:firstLine="480" w:firstLineChars="200"/>
        <w:jc w:val="left"/>
        <w:rPr>
          <w:rFonts w:cs="宋体"/>
          <w:bCs/>
          <w:sz w:val="24"/>
        </w:rPr>
      </w:pPr>
      <w:r>
        <w:rPr>
          <w:rFonts w:hint="eastAsia" w:cs="宋体"/>
          <w:bCs/>
          <w:sz w:val="24"/>
        </w:rPr>
        <w:t>（2）供应商存在严重安全隐患整改不到位等情况的；</w:t>
      </w:r>
    </w:p>
    <w:p w14:paraId="768C9FC1">
      <w:pPr>
        <w:spacing w:line="480" w:lineRule="auto"/>
        <w:ind w:firstLine="480" w:firstLineChars="200"/>
        <w:jc w:val="left"/>
        <w:rPr>
          <w:rFonts w:hint="eastAsia" w:cs="宋体"/>
          <w:bCs/>
          <w:sz w:val="24"/>
        </w:rPr>
      </w:pPr>
      <w:r>
        <w:rPr>
          <w:rFonts w:hint="eastAsia" w:cs="宋体"/>
          <w:bCs/>
          <w:sz w:val="24"/>
        </w:rPr>
        <w:t>（3）其他违规违法事件等。</w:t>
      </w:r>
    </w:p>
    <w:p w14:paraId="121237AD">
      <w:pPr>
        <w:spacing w:line="480" w:lineRule="auto"/>
        <w:ind w:firstLine="480" w:firstLineChars="200"/>
        <w:jc w:val="left"/>
        <w:rPr>
          <w:rFonts w:ascii="宋体" w:hAnsi="宋体" w:cs="仿宋_GB2312"/>
          <w:sz w:val="24"/>
        </w:rPr>
      </w:pPr>
      <w:r>
        <w:rPr>
          <w:rFonts w:hint="eastAsia" w:ascii="宋体" w:hAnsi="宋体" w:cs="仿宋_GB2312"/>
          <w:sz w:val="24"/>
        </w:rPr>
        <w:t>9、后续服务要求：</w:t>
      </w:r>
    </w:p>
    <w:p w14:paraId="4CBCF94E">
      <w:pPr>
        <w:spacing w:line="480" w:lineRule="auto"/>
        <w:ind w:firstLine="480" w:firstLineChars="200"/>
        <w:jc w:val="left"/>
        <w:rPr>
          <w:rFonts w:hint="eastAsia" w:ascii="宋体" w:hAnsi="宋体" w:cs="仿宋_GB2312"/>
          <w:sz w:val="24"/>
        </w:rPr>
      </w:pPr>
      <w:r>
        <w:rPr>
          <w:rFonts w:hint="eastAsia" w:ascii="宋体" w:hAnsi="宋体" w:cs="仿宋_GB2312"/>
          <w:sz w:val="24"/>
        </w:rPr>
        <w:t>（1）成交供应商须指派派专人负责项目后续服务事宜。</w:t>
      </w:r>
    </w:p>
    <w:p w14:paraId="5C9EC3EA">
      <w:pPr>
        <w:spacing w:line="480" w:lineRule="auto"/>
        <w:ind w:firstLine="480" w:firstLineChars="200"/>
        <w:jc w:val="left"/>
        <w:rPr>
          <w:rFonts w:ascii="宋体" w:hAnsi="宋体" w:cs="仿宋_GB2312"/>
          <w:sz w:val="24"/>
        </w:rPr>
      </w:pPr>
      <w:r>
        <w:rPr>
          <w:rFonts w:hint="eastAsia" w:ascii="宋体" w:hAnsi="宋体" w:cs="仿宋_GB2312"/>
          <w:sz w:val="24"/>
        </w:rPr>
        <w:t>（2）成交供应商实行“三包”服务（即包质量、包数量、包调换）。</w:t>
      </w:r>
    </w:p>
    <w:p w14:paraId="334A621D">
      <w:pPr>
        <w:spacing w:line="480" w:lineRule="auto"/>
        <w:ind w:firstLine="480" w:firstLineChars="200"/>
        <w:jc w:val="left"/>
        <w:rPr>
          <w:rFonts w:ascii="宋体" w:hAnsi="宋体" w:cs="仿宋_GB2312"/>
          <w:sz w:val="24"/>
        </w:rPr>
      </w:pPr>
      <w:r>
        <w:rPr>
          <w:rFonts w:hint="eastAsia" w:ascii="宋体" w:hAnsi="宋体" w:cs="宋体"/>
          <w:kern w:val="0"/>
          <w:sz w:val="24"/>
          <w:szCs w:val="32"/>
        </w:rPr>
        <w:t>★</w:t>
      </w:r>
      <w:r>
        <w:rPr>
          <w:rFonts w:hint="eastAsia" w:ascii="宋体" w:hAnsi="宋体" w:cs="仿宋_GB2312"/>
          <w:sz w:val="24"/>
        </w:rPr>
        <w:t>（3）</w:t>
      </w:r>
      <w:r>
        <w:rPr>
          <w:rFonts w:ascii="宋体" w:hAnsi="宋体" w:cs="仿宋_GB2312"/>
          <w:sz w:val="24"/>
        </w:rPr>
        <w:t>供应商具有有效期内的食品安全责任保险或承诺成交后提供食品安全责任保险</w:t>
      </w:r>
      <w:r>
        <w:rPr>
          <w:rFonts w:hint="eastAsia" w:ascii="宋体" w:hAnsi="宋体" w:cs="仿宋_GB2312"/>
          <w:sz w:val="24"/>
        </w:rPr>
        <w:t>。（</w:t>
      </w:r>
      <w:r>
        <w:rPr>
          <w:rFonts w:ascii="宋体" w:hAnsi="宋体" w:cs="仿宋_GB2312"/>
          <w:sz w:val="24"/>
        </w:rPr>
        <w:t>供应商提供购买食品安全责任保险的相关证明材料或承诺函</w:t>
      </w:r>
      <w:r>
        <w:rPr>
          <w:rFonts w:hint="eastAsia" w:ascii="宋体" w:hAnsi="宋体" w:cs="仿宋_GB2312"/>
          <w:sz w:val="24"/>
        </w:rPr>
        <w:t>）</w:t>
      </w:r>
    </w:p>
    <w:p w14:paraId="6A840A0C">
      <w:pPr>
        <w:spacing w:line="480" w:lineRule="auto"/>
        <w:ind w:firstLine="480" w:firstLineChars="200"/>
        <w:jc w:val="left"/>
        <w:rPr>
          <w:rFonts w:hint="eastAsia" w:ascii="宋体" w:hAnsi="宋体" w:cs="仿宋_GB2312"/>
          <w:sz w:val="24"/>
        </w:rPr>
      </w:pPr>
      <w:r>
        <w:rPr>
          <w:rFonts w:hint="eastAsia" w:ascii="宋体" w:hAnsi="宋体" w:cs="仿宋_GB2312"/>
          <w:sz w:val="24"/>
        </w:rPr>
        <w:t>（4）合同期内，成交供应商须提供24小时畅通且有专人值守的办公电话，若出现产品质量等问题，在接到采购人电话后应在20分钟内响应，1小时内到达现场，2小时处理完成，并承担因此产生的一切费用和责任。</w:t>
      </w:r>
    </w:p>
    <w:p w14:paraId="26A40249">
      <w:pPr>
        <w:pStyle w:val="3"/>
        <w:keepNext w:val="0"/>
        <w:keepLines w:val="0"/>
        <w:ind w:firstLine="482" w:firstLineChars="200"/>
        <w:rPr>
          <w:rFonts w:hint="eastAsia"/>
          <w:sz w:val="24"/>
          <w:szCs w:val="32"/>
        </w:rPr>
      </w:pPr>
      <w:r>
        <w:rPr>
          <w:rFonts w:hint="eastAsia"/>
          <w:sz w:val="24"/>
          <w:szCs w:val="32"/>
        </w:rPr>
        <w:t>注：以上带</w:t>
      </w:r>
      <w:r>
        <w:rPr>
          <w:rFonts w:hint="eastAsia" w:ascii="宋体" w:hAnsi="宋体" w:cs="宋体"/>
          <w:kern w:val="0"/>
          <w:sz w:val="24"/>
          <w:szCs w:val="32"/>
        </w:rPr>
        <w:t>★项为实质性要求，不允许负偏离，否则做无效投标处理。</w:t>
      </w:r>
    </w:p>
    <w:p w14:paraId="7E41B8CB">
      <w:pPr>
        <w:pStyle w:val="4"/>
        <w:keepNext w:val="0"/>
        <w:keepLines w:val="0"/>
        <w:spacing w:before="0" w:after="0" w:line="400" w:lineRule="exact"/>
        <w:jc w:val="center"/>
        <w:rPr>
          <w:rFonts w:hint="eastAsia" w:ascii="宋体" w:hAnsi="宋体" w:eastAsia="宋体" w:cs="宋体"/>
          <w:bCs w:val="0"/>
        </w:rPr>
      </w:pPr>
    </w:p>
    <w:p w14:paraId="3446D925">
      <w:pPr>
        <w:pStyle w:val="4"/>
        <w:keepNext w:val="0"/>
        <w:keepLines w:val="0"/>
        <w:spacing w:before="0" w:after="0" w:line="400" w:lineRule="exact"/>
        <w:jc w:val="center"/>
        <w:rPr>
          <w:rFonts w:hint="eastAsia" w:ascii="宋体" w:hAnsi="宋体" w:eastAsia="宋体" w:cs="宋体"/>
          <w:bCs w:val="0"/>
        </w:rPr>
      </w:pPr>
      <w:bookmarkStart w:id="0" w:name="_GoBack"/>
      <w:bookmarkEnd w:id="0"/>
    </w:p>
    <w:p w14:paraId="50C144EC">
      <w:pPr>
        <w:pStyle w:val="4"/>
        <w:keepNext w:val="0"/>
        <w:keepLines w:val="0"/>
        <w:spacing w:before="0" w:after="0" w:line="400" w:lineRule="exact"/>
        <w:jc w:val="center"/>
        <w:rPr>
          <w:rFonts w:hint="eastAsia" w:ascii="宋体" w:hAnsi="宋体" w:eastAsia="宋体" w:cs="宋体"/>
          <w:bCs w:val="0"/>
        </w:rPr>
      </w:pPr>
    </w:p>
    <w:p w14:paraId="2205B9C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4161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9"/>
    <w:pPr>
      <w:keepNext/>
      <w:keepLines/>
      <w:spacing w:before="260" w:after="260" w:line="416" w:lineRule="auto"/>
      <w:outlineLvl w:val="1"/>
    </w:pPr>
    <w:rPr>
      <w:rFonts w:ascii="Arial" w:hAnsi="Arial" w:eastAsia="黑体"/>
      <w:b/>
      <w:bCs/>
      <w:sz w:val="32"/>
      <w:szCs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before="72"/>
      <w:ind w:left="1045"/>
      <w:jc w:val="left"/>
    </w:pPr>
    <w:rPr>
      <w:rFonts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2025-03-05T04:01:03Z</dcterms:created>
  <dc:creator>Administrator</dc:creator>
  <cp:lastModifiedBy>1</cp:lastModifiedBy>
  <dcterms:modified xsi:type="dcterms:W3CDTF">2025-03-05T04:01:11Z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eyJoZGlkIjoiNDA3YzY4NDdmOTVkYzQ4MTYwNzZjMzA4MDIxZTlmMDAiLCJ1c2VySWQiOiIxMjExMDE3OTg5In0=</vt:lpwstr>
  </property>
  <property fmtid="{D5CDD505-2E9C-101B-9397-08002B2CF9AE}" pid="4" name="ICV">
    <vt:lpwstr>CA25FEFA11BF4A7E8919B8B28378E81A_12</vt:lpwstr>
  </property>
</Properties>
</file>