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1E8EEB">
      <w:pPr>
        <w:keepNext/>
        <w:keepLines/>
        <w:spacing w:before="260" w:after="260" w:line="416" w:lineRule="auto"/>
        <w:outlineLvl w:val="0"/>
        <w:rPr>
          <w:rFonts w:ascii="宋体" w:hAnsi="宋体" w:cs="宋体"/>
          <w:b/>
          <w:bCs/>
          <w:sz w:val="32"/>
          <w:szCs w:val="32"/>
        </w:rPr>
      </w:pPr>
      <w:bookmarkStart w:id="0" w:name="_Toc12388"/>
      <w:bookmarkStart w:id="1" w:name="_Toc27456"/>
      <w:bookmarkStart w:id="2" w:name="_Toc29409"/>
      <w:bookmarkStart w:id="3" w:name="_Toc6703"/>
      <w:r>
        <w:rPr>
          <w:rFonts w:hint="eastAsia" w:ascii="宋体" w:hAnsi="宋体" w:cs="宋体"/>
          <w:b/>
          <w:bCs/>
          <w:sz w:val="32"/>
          <w:szCs w:val="32"/>
        </w:rPr>
        <w:t>附件1：</w:t>
      </w:r>
      <w:bookmarkEnd w:id="0"/>
      <w:bookmarkEnd w:id="1"/>
      <w:bookmarkEnd w:id="2"/>
      <w:bookmarkEnd w:id="3"/>
    </w:p>
    <w:p w14:paraId="03B9BCF9">
      <w:pPr>
        <w:jc w:val="center"/>
        <w:rPr>
          <w:rFonts w:ascii="宋体" w:hAnsi="宋体" w:cs="宋体"/>
          <w:b/>
          <w:bCs/>
          <w:sz w:val="32"/>
          <w:szCs w:val="32"/>
        </w:rPr>
      </w:pPr>
      <w:r>
        <w:rPr>
          <w:rFonts w:hint="eastAsia" w:ascii="宋体" w:hAnsi="宋体" w:cs="宋体"/>
          <w:b/>
          <w:bCs/>
          <w:sz w:val="32"/>
          <w:szCs w:val="32"/>
        </w:rPr>
        <w:t>介  绍  信</w:t>
      </w:r>
    </w:p>
    <w:p w14:paraId="6B866F48">
      <w:pPr>
        <w:rPr>
          <w:rFonts w:ascii="宋体" w:hAnsi="宋体" w:cs="宋体"/>
          <w:sz w:val="28"/>
          <w:szCs w:val="28"/>
        </w:rPr>
      </w:pPr>
    </w:p>
    <w:p w14:paraId="06FFEBF0">
      <w:pPr>
        <w:spacing w:line="480" w:lineRule="auto"/>
        <w:rPr>
          <w:rFonts w:ascii="宋体" w:hAnsi="宋体" w:cs="宋体"/>
          <w:sz w:val="24"/>
          <w:szCs w:val="24"/>
        </w:rPr>
      </w:pPr>
      <w:r>
        <w:rPr>
          <w:rFonts w:hint="eastAsia" w:ascii="宋体" w:hAnsi="宋体" w:cs="宋体"/>
          <w:sz w:val="24"/>
          <w:szCs w:val="24"/>
        </w:rPr>
        <w:t>四川千惠项目管理有限公司：</w:t>
      </w:r>
    </w:p>
    <w:p w14:paraId="10926A82">
      <w:pPr>
        <w:spacing w:line="360" w:lineRule="auto"/>
        <w:ind w:firstLine="480" w:firstLineChars="200"/>
        <w:rPr>
          <w:rFonts w:ascii="宋体" w:hAnsi="宋体" w:cs="宋体"/>
          <w:sz w:val="24"/>
          <w:szCs w:val="24"/>
        </w:rPr>
      </w:pPr>
      <w:r>
        <w:rPr>
          <w:rFonts w:hint="eastAsia" w:ascii="宋体" w:hAnsi="宋体" w:cs="宋体"/>
          <w:sz w:val="24"/>
          <w:szCs w:val="24"/>
        </w:rPr>
        <w:t>兹介绍我单位经办人员</w:t>
      </w:r>
      <w:r>
        <w:rPr>
          <w:rFonts w:hint="eastAsia" w:ascii="宋体" w:hAnsi="宋体" w:cs="宋体"/>
          <w:sz w:val="24"/>
          <w:szCs w:val="24"/>
          <w:u w:val="single"/>
        </w:rPr>
        <w:t xml:space="preserve">         </w:t>
      </w:r>
      <w:r>
        <w:rPr>
          <w:rFonts w:hint="eastAsia" w:ascii="宋体" w:hAnsi="宋体" w:cs="宋体"/>
          <w:sz w:val="24"/>
          <w:szCs w:val="24"/>
        </w:rPr>
        <w:t>同志（身份证号码：</w:t>
      </w:r>
      <w:r>
        <w:rPr>
          <w:rFonts w:hint="eastAsia" w:ascii="宋体" w:hAnsi="宋体" w:cs="宋体"/>
          <w:sz w:val="24"/>
          <w:szCs w:val="24"/>
          <w:u w:val="single"/>
        </w:rPr>
        <w:t xml:space="preserve">                  </w:t>
      </w:r>
      <w:r>
        <w:rPr>
          <w:rFonts w:hint="eastAsia" w:ascii="宋体" w:hAnsi="宋体" w:cs="宋体"/>
          <w:sz w:val="24"/>
          <w:szCs w:val="24"/>
        </w:rPr>
        <w:t>），到你处办理相关事宜。</w:t>
      </w:r>
    </w:p>
    <w:p w14:paraId="450D63BD">
      <w:pPr>
        <w:wordWrap w:val="0"/>
        <w:spacing w:line="480" w:lineRule="auto"/>
        <w:rPr>
          <w:rFonts w:ascii="宋体" w:hAnsi="宋体" w:cs="宋体"/>
          <w:sz w:val="24"/>
          <w:szCs w:val="24"/>
        </w:rPr>
      </w:pPr>
      <w:r>
        <w:rPr>
          <w:rFonts w:hint="eastAsia" w:ascii="宋体" w:hAnsi="宋体" w:cs="宋体"/>
          <w:b/>
          <w:bCs/>
          <w:sz w:val="28"/>
          <w:szCs w:val="28"/>
        </w:rPr>
        <w:t>□</w:t>
      </w:r>
      <w:r>
        <w:rPr>
          <w:rFonts w:hint="eastAsia" w:ascii="宋体" w:hAnsi="宋体" w:cs="宋体"/>
          <w:sz w:val="24"/>
          <w:szCs w:val="24"/>
        </w:rPr>
        <w:t>购买</w:t>
      </w:r>
      <w:r>
        <w:rPr>
          <w:rFonts w:hint="eastAsia" w:ascii="宋体" w:hAnsi="宋体" w:cs="宋体"/>
          <w:sz w:val="24"/>
          <w:szCs w:val="24"/>
          <w:u w:val="single"/>
        </w:rPr>
        <w:t>古城村河心岛“花生+无花果”基地基础设施提升项目</w:t>
      </w:r>
      <w:r>
        <w:rPr>
          <w:rFonts w:hint="eastAsia" w:ascii="宋体" w:hAnsi="宋体" w:cs="宋体"/>
          <w:sz w:val="24"/>
          <w:szCs w:val="24"/>
        </w:rPr>
        <w:t>（项目编号：</w:t>
      </w:r>
      <w:r>
        <w:rPr>
          <w:rFonts w:hint="eastAsia" w:ascii="宋体" w:hAnsi="宋体" w:cs="宋体"/>
          <w:sz w:val="24"/>
          <w:szCs w:val="24"/>
          <w:u w:val="single"/>
        </w:rPr>
        <w:t xml:space="preserve">F51183820250532 </w:t>
      </w:r>
      <w:r>
        <w:rPr>
          <w:rFonts w:hint="eastAsia" w:ascii="宋体" w:hAnsi="宋体" w:cs="宋体"/>
          <w:sz w:val="24"/>
          <w:szCs w:val="24"/>
        </w:rPr>
        <w:t>）的招标（采购）文件事宜。</w:t>
      </w:r>
    </w:p>
    <w:p w14:paraId="2018A45E">
      <w:pPr>
        <w:wordWrap w:val="0"/>
        <w:spacing w:line="480" w:lineRule="auto"/>
        <w:rPr>
          <w:rFonts w:ascii="宋体" w:hAnsi="宋体" w:cs="宋体"/>
          <w:sz w:val="24"/>
          <w:szCs w:val="24"/>
        </w:rPr>
      </w:pPr>
      <w:r>
        <w:rPr>
          <w:rFonts w:hint="eastAsia" w:ascii="宋体" w:hAnsi="宋体" w:cs="宋体"/>
          <w:b/>
          <w:bCs/>
          <w:sz w:val="28"/>
          <w:szCs w:val="28"/>
        </w:rPr>
        <w:t>□</w:t>
      </w:r>
      <w:r>
        <w:rPr>
          <w:rFonts w:hint="eastAsia" w:ascii="宋体" w:hAnsi="宋体" w:cs="宋体"/>
          <w:sz w:val="24"/>
          <w:szCs w:val="24"/>
        </w:rPr>
        <w:t>领取</w:t>
      </w:r>
      <w:r>
        <w:rPr>
          <w:rFonts w:hint="eastAsia" w:ascii="宋体" w:hAnsi="宋体" w:cs="宋体"/>
          <w:sz w:val="24"/>
          <w:szCs w:val="24"/>
          <w:u w:val="single"/>
        </w:rPr>
        <w:t>古城村河心岛“花生+无花果”基地基础设施提升项目</w:t>
      </w:r>
      <w:r>
        <w:rPr>
          <w:rFonts w:hint="eastAsia" w:ascii="宋体" w:hAnsi="宋体" w:cs="宋体"/>
          <w:sz w:val="24"/>
          <w:szCs w:val="24"/>
        </w:rPr>
        <w:t>（项目编号：</w:t>
      </w:r>
      <w:r>
        <w:rPr>
          <w:rFonts w:hint="eastAsia" w:ascii="宋体" w:hAnsi="宋体" w:cs="宋体"/>
          <w:sz w:val="24"/>
          <w:szCs w:val="24"/>
          <w:u w:val="single"/>
        </w:rPr>
        <w:t xml:space="preserve"> F51183820250532 </w:t>
      </w:r>
      <w:r>
        <w:rPr>
          <w:rFonts w:hint="eastAsia" w:ascii="宋体" w:hAnsi="宋体" w:cs="宋体"/>
          <w:sz w:val="24"/>
          <w:szCs w:val="24"/>
        </w:rPr>
        <w:t>）的《中标（成交）通知书》事宜。请予接洽为谢。（有效期天）</w:t>
      </w:r>
    </w:p>
    <w:p w14:paraId="118C39E7">
      <w:pPr>
        <w:spacing w:line="480" w:lineRule="auto"/>
        <w:rPr>
          <w:rFonts w:ascii="宋体" w:hAnsi="宋体" w:cs="宋体"/>
          <w:sz w:val="24"/>
          <w:szCs w:val="24"/>
        </w:rPr>
      </w:pPr>
      <w:r>
        <w:rPr>
          <w:rFonts w:hint="eastAsia" w:ascii="宋体" w:hAnsi="宋体" w:cs="宋体"/>
          <w:b/>
          <w:bCs/>
          <w:sz w:val="24"/>
          <w:szCs w:val="24"/>
        </w:rPr>
        <w:t>注</w:t>
      </w:r>
      <w:r>
        <w:rPr>
          <w:rFonts w:hint="eastAsia" w:ascii="宋体" w:hAnsi="宋体" w:cs="宋体"/>
          <w:sz w:val="24"/>
          <w:szCs w:val="24"/>
        </w:rPr>
        <w:t>：在对应的</w:t>
      </w:r>
      <w:r>
        <w:rPr>
          <w:rFonts w:hint="eastAsia" w:ascii="宋体" w:hAnsi="宋体" w:cs="宋体"/>
          <w:b/>
          <w:bCs/>
          <w:sz w:val="28"/>
          <w:szCs w:val="28"/>
        </w:rPr>
        <w:t>□</w:t>
      </w:r>
      <w:r>
        <w:rPr>
          <w:rFonts w:hint="eastAsia" w:ascii="宋体" w:hAnsi="宋体" w:cs="宋体"/>
          <w:sz w:val="24"/>
          <w:szCs w:val="24"/>
        </w:rPr>
        <w:t>打“√”。</w:t>
      </w:r>
    </w:p>
    <w:p w14:paraId="0489B28D">
      <w:pPr>
        <w:spacing w:line="480" w:lineRule="auto"/>
        <w:ind w:firstLine="3600" w:firstLineChars="1500"/>
        <w:rPr>
          <w:rFonts w:ascii="宋体" w:hAnsi="宋体" w:cs="宋体"/>
          <w:sz w:val="24"/>
          <w:szCs w:val="24"/>
        </w:rPr>
      </w:pPr>
    </w:p>
    <w:p w14:paraId="141F51D9">
      <w:pPr>
        <w:spacing w:line="480" w:lineRule="auto"/>
        <w:jc w:val="right"/>
        <w:rPr>
          <w:rFonts w:ascii="宋体" w:hAnsi="宋体"/>
          <w:sz w:val="24"/>
          <w:szCs w:val="24"/>
        </w:rPr>
      </w:pPr>
      <w:r>
        <w:rPr>
          <w:rFonts w:hint="eastAsia" w:ascii="宋体" w:hAnsi="宋体"/>
          <w:sz w:val="24"/>
          <w:szCs w:val="24"/>
        </w:rPr>
        <w:t>单位名称：（盖公章）</w:t>
      </w:r>
    </w:p>
    <w:p w14:paraId="79214801">
      <w:pPr>
        <w:spacing w:line="480" w:lineRule="auto"/>
        <w:ind w:firstLine="6000" w:firstLineChars="2500"/>
        <w:rPr>
          <w:rFonts w:ascii="宋体" w:hAnsi="宋体"/>
          <w:sz w:val="24"/>
          <w:szCs w:val="24"/>
        </w:rPr>
      </w:pPr>
      <w:r>
        <w:rPr>
          <w:rFonts w:hint="eastAsia" w:ascii="宋体" w:hAnsi="宋体"/>
          <w:sz w:val="24"/>
          <w:szCs w:val="24"/>
        </w:rPr>
        <w:t>年     月    日</w:t>
      </w:r>
    </w:p>
    <w:p w14:paraId="4752814D">
      <w:pPr>
        <w:spacing w:line="480" w:lineRule="auto"/>
        <w:rPr>
          <w:rFonts w:ascii="宋体" w:hAnsi="宋体" w:cs="宋体"/>
          <w:b/>
          <w:bCs/>
          <w:sz w:val="28"/>
          <w:szCs w:val="28"/>
        </w:rPr>
      </w:pPr>
      <w:r>
        <w:rPr>
          <w:rFonts w:hint="eastAsia" w:ascii="宋体" w:hAnsi="宋体" w:cs="宋体"/>
          <w:b/>
          <w:bCs/>
          <w:sz w:val="28"/>
          <w:szCs w:val="28"/>
        </w:rPr>
        <w:t>特别提醒！</w:t>
      </w:r>
    </w:p>
    <w:p w14:paraId="05FFC8A4">
      <w:pPr>
        <w:numPr>
          <w:ilvl w:val="0"/>
          <w:numId w:val="1"/>
        </w:numPr>
        <w:rPr>
          <w:rFonts w:ascii="宋体" w:hAnsi="宋体" w:cs="宋体"/>
          <w:szCs w:val="21"/>
        </w:rPr>
      </w:pPr>
      <w:r>
        <w:rPr>
          <w:rFonts w:hint="eastAsia" w:ascii="宋体" w:hAnsi="宋体" w:cs="宋体"/>
          <w:szCs w:val="21"/>
        </w:rPr>
        <w:t>购买采购文件的单位应当在采购文件获取时间内将此介绍信扫描件、经办人员身份证正反面扫描件（加盖公章）发送至四川千惠项目管理有限公司电子邮箱。</w:t>
      </w:r>
    </w:p>
    <w:p w14:paraId="1F963947">
      <w:pPr>
        <w:numPr>
          <w:ilvl w:val="0"/>
          <w:numId w:val="1"/>
        </w:numPr>
        <w:rPr>
          <w:rFonts w:ascii="宋体" w:hAnsi="宋体" w:cs="宋体"/>
          <w:szCs w:val="21"/>
        </w:rPr>
      </w:pPr>
      <w:r>
        <w:rPr>
          <w:rFonts w:hint="eastAsia" w:ascii="宋体" w:hAnsi="宋体" w:cs="宋体"/>
          <w:szCs w:val="21"/>
        </w:rPr>
        <w:t>领取《中标（成交）通知书》的成交供应商应当在中标（成交）结果公示后将此介绍信扫描件、经办人员身份证正反面扫描件（加盖公章）发送至四川千惠项目管理有限公司电子邮箱。</w:t>
      </w:r>
    </w:p>
    <w:p w14:paraId="164FEB29">
      <w:pPr>
        <w:numPr>
          <w:ilvl w:val="0"/>
          <w:numId w:val="1"/>
        </w:numPr>
        <w:rPr>
          <w:rFonts w:ascii="宋体" w:hAnsi="宋体" w:cs="宋体"/>
          <w:szCs w:val="21"/>
        </w:rPr>
      </w:pPr>
      <w:r>
        <w:fldChar w:fldCharType="begin"/>
      </w:r>
      <w:r>
        <w:instrText xml:space="preserve"> HYPERLINK "mailto:四川千惠项目管理有限公司电子邮箱sc_qhcx@163.com。" </w:instrText>
      </w:r>
      <w:r>
        <w:fldChar w:fldCharType="separate"/>
      </w:r>
      <w:r>
        <w:rPr>
          <w:rStyle w:val="19"/>
          <w:rFonts w:hint="eastAsia" w:ascii="宋体" w:hAnsi="宋体" w:cs="宋体"/>
          <w:color w:val="auto"/>
          <w:szCs w:val="21"/>
        </w:rPr>
        <w:t>四川千惠项目管理有限公司电子邮箱：sc_qhcx@163.com。</w:t>
      </w:r>
      <w:r>
        <w:rPr>
          <w:rStyle w:val="19"/>
          <w:rFonts w:hint="eastAsia" w:ascii="宋体" w:hAnsi="宋体" w:cs="宋体"/>
          <w:color w:val="auto"/>
          <w:szCs w:val="21"/>
        </w:rPr>
        <w:fldChar w:fldCharType="end"/>
      </w:r>
    </w:p>
    <w:p w14:paraId="55CA1251">
      <w:pPr>
        <w:numPr>
          <w:ilvl w:val="0"/>
          <w:numId w:val="1"/>
        </w:numPr>
        <w:rPr>
          <w:rFonts w:ascii="宋体" w:hAnsi="宋体" w:cs="宋体"/>
          <w:szCs w:val="21"/>
          <w:u w:val="single"/>
        </w:rPr>
      </w:pPr>
      <w:r>
        <w:rPr>
          <w:rFonts w:hint="eastAsia" w:ascii="宋体" w:hAnsi="宋体" w:cs="宋体"/>
          <w:szCs w:val="21"/>
        </w:rPr>
        <w:t>联系电话：19138991676。</w:t>
      </w:r>
    </w:p>
    <w:p w14:paraId="50E3B9C3">
      <w:pPr>
        <w:rPr>
          <w:rFonts w:ascii="宋体" w:hAnsi="宋体" w:cs="宋体"/>
          <w:szCs w:val="21"/>
        </w:rPr>
      </w:pPr>
    </w:p>
    <w:p w14:paraId="1D8C9ABD">
      <w:r>
        <w:rPr>
          <w:rFonts w:hint="eastAsia" w:ascii="宋体" w:hAnsi="宋体" w:cs="宋体"/>
          <w:szCs w:val="21"/>
        </w:rPr>
        <w:t>附：经办人员身份证正反面扫描件</w:t>
      </w:r>
    </w:p>
    <w:p w14:paraId="69A7EDF0">
      <w:pPr>
        <w:pStyle w:val="3"/>
        <w:spacing w:before="0" w:after="0"/>
        <w:rPr>
          <w:rFonts w:ascii="宋体" w:hAnsi="宋体" w:eastAsia="宋体" w:cs="宋体"/>
          <w:sz w:val="28"/>
          <w:szCs w:val="28"/>
        </w:rPr>
      </w:pPr>
      <w:bookmarkStart w:id="4" w:name="_Toc108010748"/>
      <w:bookmarkStart w:id="5" w:name="_Toc87623327"/>
    </w:p>
    <w:p w14:paraId="7599B508"/>
    <w:p w14:paraId="596BAA94">
      <w:pPr>
        <w:pStyle w:val="3"/>
        <w:spacing w:before="0" w:after="0"/>
        <w:rPr>
          <w:rFonts w:ascii="宋体" w:hAnsi="宋体" w:eastAsia="宋体" w:cs="宋体"/>
          <w:sz w:val="28"/>
          <w:szCs w:val="28"/>
        </w:rPr>
      </w:pPr>
      <w:r>
        <w:rPr>
          <w:rFonts w:hint="eastAsia" w:ascii="宋体" w:hAnsi="宋体" w:eastAsia="宋体" w:cs="宋体"/>
          <w:sz w:val="28"/>
          <w:szCs w:val="28"/>
        </w:rPr>
        <w:t>附件2：</w:t>
      </w:r>
      <w:bookmarkEnd w:id="4"/>
      <w:bookmarkEnd w:id="5"/>
    </w:p>
    <w:p w14:paraId="5AD9382F">
      <w:pPr>
        <w:jc w:val="center"/>
        <w:rPr>
          <w:rFonts w:ascii="宋体" w:hAnsi="宋体" w:cs="宋体"/>
          <w:b/>
          <w:bCs/>
          <w:sz w:val="28"/>
          <w:szCs w:val="28"/>
        </w:rPr>
      </w:pPr>
      <w:r>
        <w:rPr>
          <w:rFonts w:hint="eastAsia" w:ascii="宋体" w:hAnsi="宋体" w:cs="宋体"/>
          <w:b/>
          <w:bCs/>
          <w:sz w:val="28"/>
          <w:szCs w:val="28"/>
        </w:rPr>
        <w:t>供应商报名申请表</w:t>
      </w:r>
    </w:p>
    <w:p w14:paraId="571F31AF">
      <w:pPr>
        <w:pStyle w:val="9"/>
      </w:pPr>
    </w:p>
    <w:tbl>
      <w:tblPr>
        <w:tblStyle w:val="17"/>
        <w:tblW w:w="9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8"/>
        <w:gridCol w:w="6652"/>
      </w:tblGrid>
      <w:tr w14:paraId="0338B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7DA21A69">
            <w:pPr>
              <w:spacing w:line="480" w:lineRule="auto"/>
              <w:jc w:val="center"/>
              <w:rPr>
                <w:rFonts w:ascii="宋体" w:hAnsi="宋体" w:cs="宋体"/>
                <w:sz w:val="24"/>
                <w:szCs w:val="24"/>
              </w:rPr>
            </w:pPr>
            <w:r>
              <w:rPr>
                <w:rFonts w:hint="eastAsia" w:ascii="宋体" w:hAnsi="宋体" w:cs="宋体"/>
                <w:sz w:val="24"/>
                <w:szCs w:val="24"/>
              </w:rPr>
              <w:t>项目编号</w:t>
            </w:r>
          </w:p>
        </w:tc>
        <w:tc>
          <w:tcPr>
            <w:tcW w:w="6652" w:type="dxa"/>
          </w:tcPr>
          <w:p w14:paraId="0FFA4EF5">
            <w:pPr>
              <w:spacing w:line="480" w:lineRule="auto"/>
              <w:jc w:val="center"/>
              <w:rPr>
                <w:rFonts w:ascii="宋体" w:hAnsi="宋体" w:cs="宋体"/>
                <w:sz w:val="24"/>
                <w:szCs w:val="24"/>
              </w:rPr>
            </w:pPr>
            <w:r>
              <w:rPr>
                <w:rFonts w:hint="eastAsia" w:ascii="宋体" w:hAnsi="宋体" w:cs="宋体"/>
                <w:sz w:val="24"/>
                <w:szCs w:val="24"/>
              </w:rPr>
              <w:t xml:space="preserve">F51183820250532 </w:t>
            </w:r>
          </w:p>
        </w:tc>
      </w:tr>
      <w:tr w14:paraId="1DD8C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7D89A9AD">
            <w:pPr>
              <w:spacing w:line="480" w:lineRule="auto"/>
              <w:jc w:val="center"/>
              <w:rPr>
                <w:rFonts w:ascii="宋体" w:hAnsi="宋体" w:cs="宋体"/>
                <w:sz w:val="24"/>
                <w:szCs w:val="24"/>
              </w:rPr>
            </w:pPr>
            <w:r>
              <w:rPr>
                <w:rFonts w:hint="eastAsia" w:ascii="宋体" w:hAnsi="宋体" w:cs="宋体"/>
                <w:sz w:val="24"/>
                <w:szCs w:val="24"/>
              </w:rPr>
              <w:t>项目名称</w:t>
            </w:r>
          </w:p>
        </w:tc>
        <w:tc>
          <w:tcPr>
            <w:tcW w:w="6652" w:type="dxa"/>
          </w:tcPr>
          <w:p w14:paraId="09316FB4">
            <w:pPr>
              <w:spacing w:line="480" w:lineRule="auto"/>
              <w:jc w:val="center"/>
              <w:rPr>
                <w:rFonts w:ascii="宋体" w:hAnsi="宋体" w:cs="宋体"/>
                <w:sz w:val="24"/>
                <w:szCs w:val="24"/>
              </w:rPr>
            </w:pPr>
            <w:r>
              <w:rPr>
                <w:rFonts w:hint="eastAsia" w:ascii="宋体" w:hAnsi="宋体" w:cs="宋体"/>
                <w:sz w:val="24"/>
                <w:szCs w:val="24"/>
              </w:rPr>
              <w:t>古城村河心岛“花生+无花果”基地基础设施提升项目项目</w:t>
            </w:r>
          </w:p>
        </w:tc>
      </w:tr>
      <w:tr w14:paraId="3E41A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5ABF0766">
            <w:pPr>
              <w:spacing w:line="480" w:lineRule="auto"/>
              <w:jc w:val="center"/>
              <w:rPr>
                <w:rFonts w:ascii="宋体" w:hAnsi="宋体" w:cs="宋体"/>
                <w:sz w:val="24"/>
                <w:szCs w:val="24"/>
              </w:rPr>
            </w:pPr>
            <w:r>
              <w:rPr>
                <w:rFonts w:hint="eastAsia" w:ascii="宋体" w:hAnsi="宋体" w:cs="宋体"/>
                <w:sz w:val="24"/>
                <w:szCs w:val="24"/>
              </w:rPr>
              <w:t>分包号（若有）</w:t>
            </w:r>
          </w:p>
        </w:tc>
        <w:tc>
          <w:tcPr>
            <w:tcW w:w="6652" w:type="dxa"/>
          </w:tcPr>
          <w:p w14:paraId="3D4178C5">
            <w:pPr>
              <w:spacing w:line="480" w:lineRule="auto"/>
              <w:jc w:val="center"/>
              <w:rPr>
                <w:rFonts w:ascii="宋体" w:hAnsi="宋体" w:cs="宋体"/>
                <w:sz w:val="24"/>
                <w:szCs w:val="24"/>
              </w:rPr>
            </w:pPr>
            <w:r>
              <w:rPr>
                <w:rFonts w:hint="eastAsia" w:ascii="宋体" w:hAnsi="宋体" w:cs="宋体"/>
                <w:sz w:val="24"/>
                <w:szCs w:val="24"/>
              </w:rPr>
              <w:t>☑ 无  □ 有（第包）</w:t>
            </w:r>
          </w:p>
        </w:tc>
      </w:tr>
      <w:tr w14:paraId="2DBB1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3F5D586E">
            <w:pPr>
              <w:spacing w:line="480" w:lineRule="auto"/>
              <w:jc w:val="center"/>
              <w:rPr>
                <w:rFonts w:ascii="宋体" w:hAnsi="宋体" w:cs="宋体"/>
                <w:sz w:val="24"/>
                <w:szCs w:val="24"/>
              </w:rPr>
            </w:pPr>
            <w:r>
              <w:rPr>
                <w:rFonts w:hint="eastAsia" w:ascii="宋体" w:hAnsi="宋体" w:cs="宋体"/>
                <w:sz w:val="24"/>
                <w:szCs w:val="24"/>
              </w:rPr>
              <w:t>供应商名称</w:t>
            </w:r>
          </w:p>
        </w:tc>
        <w:tc>
          <w:tcPr>
            <w:tcW w:w="6652" w:type="dxa"/>
          </w:tcPr>
          <w:p w14:paraId="6C2F292B">
            <w:pPr>
              <w:spacing w:line="480" w:lineRule="auto"/>
              <w:rPr>
                <w:rFonts w:ascii="宋体" w:hAnsi="宋体" w:cs="宋体"/>
                <w:sz w:val="24"/>
                <w:szCs w:val="24"/>
              </w:rPr>
            </w:pPr>
          </w:p>
        </w:tc>
      </w:tr>
      <w:tr w14:paraId="7A1EC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44E32143">
            <w:pPr>
              <w:spacing w:line="480" w:lineRule="auto"/>
              <w:jc w:val="center"/>
              <w:rPr>
                <w:rFonts w:ascii="宋体" w:hAnsi="宋体" w:cs="宋体"/>
                <w:sz w:val="24"/>
                <w:szCs w:val="24"/>
              </w:rPr>
            </w:pPr>
            <w:r>
              <w:rPr>
                <w:rFonts w:hint="eastAsia" w:ascii="宋体" w:hAnsi="宋体" w:cs="宋体"/>
                <w:sz w:val="24"/>
                <w:szCs w:val="24"/>
              </w:rPr>
              <w:t>注册地址</w:t>
            </w:r>
          </w:p>
        </w:tc>
        <w:tc>
          <w:tcPr>
            <w:tcW w:w="6652" w:type="dxa"/>
          </w:tcPr>
          <w:p w14:paraId="4A2A561C">
            <w:pPr>
              <w:spacing w:line="480" w:lineRule="auto"/>
              <w:rPr>
                <w:rFonts w:ascii="宋体" w:hAnsi="宋体" w:cs="宋体"/>
                <w:sz w:val="24"/>
                <w:szCs w:val="24"/>
              </w:rPr>
            </w:pPr>
          </w:p>
        </w:tc>
      </w:tr>
      <w:tr w14:paraId="66778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3254C16B">
            <w:pPr>
              <w:spacing w:line="480" w:lineRule="auto"/>
              <w:jc w:val="center"/>
              <w:rPr>
                <w:rFonts w:ascii="宋体" w:hAnsi="宋体" w:cs="宋体"/>
                <w:sz w:val="24"/>
                <w:szCs w:val="24"/>
              </w:rPr>
            </w:pPr>
            <w:r>
              <w:rPr>
                <w:rFonts w:hint="eastAsia" w:ascii="宋体" w:hAnsi="宋体" w:cs="宋体"/>
                <w:sz w:val="24"/>
                <w:szCs w:val="24"/>
              </w:rPr>
              <w:t>固定电话（若有）</w:t>
            </w:r>
          </w:p>
        </w:tc>
        <w:tc>
          <w:tcPr>
            <w:tcW w:w="6652" w:type="dxa"/>
          </w:tcPr>
          <w:p w14:paraId="085BD17D">
            <w:pPr>
              <w:spacing w:line="480" w:lineRule="auto"/>
              <w:rPr>
                <w:rFonts w:ascii="宋体" w:hAnsi="宋体" w:cs="宋体"/>
                <w:sz w:val="24"/>
                <w:szCs w:val="24"/>
              </w:rPr>
            </w:pPr>
          </w:p>
        </w:tc>
      </w:tr>
      <w:tr w14:paraId="5C6F7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30CD3D41">
            <w:pPr>
              <w:spacing w:line="480" w:lineRule="auto"/>
              <w:jc w:val="center"/>
              <w:rPr>
                <w:rFonts w:ascii="宋体" w:hAnsi="宋体" w:cs="宋体"/>
                <w:sz w:val="24"/>
                <w:szCs w:val="24"/>
              </w:rPr>
            </w:pPr>
            <w:r>
              <w:rPr>
                <w:rFonts w:hint="eastAsia" w:ascii="宋体" w:hAnsi="宋体" w:cs="宋体"/>
                <w:sz w:val="24"/>
                <w:szCs w:val="24"/>
              </w:rPr>
              <w:t>收件电子邮箱</w:t>
            </w:r>
          </w:p>
        </w:tc>
        <w:tc>
          <w:tcPr>
            <w:tcW w:w="6652" w:type="dxa"/>
          </w:tcPr>
          <w:p w14:paraId="66FD52E9">
            <w:pPr>
              <w:spacing w:line="480" w:lineRule="auto"/>
              <w:rPr>
                <w:rFonts w:ascii="宋体" w:hAnsi="宋体" w:cs="宋体"/>
                <w:sz w:val="24"/>
                <w:szCs w:val="24"/>
              </w:rPr>
            </w:pPr>
          </w:p>
        </w:tc>
      </w:tr>
      <w:tr w14:paraId="4E12B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7D58451A">
            <w:pPr>
              <w:spacing w:line="480" w:lineRule="auto"/>
              <w:jc w:val="center"/>
              <w:rPr>
                <w:rFonts w:ascii="宋体" w:hAnsi="宋体" w:cs="宋体"/>
                <w:sz w:val="24"/>
                <w:szCs w:val="24"/>
              </w:rPr>
            </w:pPr>
            <w:r>
              <w:rPr>
                <w:rFonts w:hint="eastAsia" w:ascii="宋体" w:hAnsi="宋体" w:cs="宋体"/>
                <w:sz w:val="24"/>
                <w:szCs w:val="24"/>
              </w:rPr>
              <w:t>经办人</w:t>
            </w:r>
          </w:p>
        </w:tc>
        <w:tc>
          <w:tcPr>
            <w:tcW w:w="6652" w:type="dxa"/>
          </w:tcPr>
          <w:p w14:paraId="1502FD0A">
            <w:pPr>
              <w:spacing w:line="480" w:lineRule="auto"/>
              <w:rPr>
                <w:rFonts w:ascii="宋体" w:hAnsi="宋体" w:cs="宋体"/>
                <w:sz w:val="24"/>
                <w:szCs w:val="24"/>
              </w:rPr>
            </w:pPr>
          </w:p>
        </w:tc>
      </w:tr>
      <w:tr w14:paraId="24AFC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5E52BE45">
            <w:pPr>
              <w:spacing w:line="480" w:lineRule="auto"/>
              <w:jc w:val="center"/>
              <w:rPr>
                <w:rFonts w:ascii="宋体" w:hAnsi="宋体" w:cs="宋体"/>
                <w:sz w:val="24"/>
                <w:szCs w:val="24"/>
              </w:rPr>
            </w:pPr>
            <w:r>
              <w:rPr>
                <w:rFonts w:hint="eastAsia" w:ascii="宋体" w:hAnsi="宋体" w:cs="宋体"/>
                <w:sz w:val="24"/>
                <w:szCs w:val="24"/>
              </w:rPr>
              <w:t>经办人移动电话</w:t>
            </w:r>
          </w:p>
        </w:tc>
        <w:tc>
          <w:tcPr>
            <w:tcW w:w="6652" w:type="dxa"/>
          </w:tcPr>
          <w:p w14:paraId="6C4AF4CE">
            <w:pPr>
              <w:spacing w:line="480" w:lineRule="auto"/>
              <w:rPr>
                <w:rFonts w:ascii="宋体" w:hAnsi="宋体" w:cs="宋体"/>
                <w:sz w:val="24"/>
                <w:szCs w:val="24"/>
              </w:rPr>
            </w:pPr>
          </w:p>
        </w:tc>
      </w:tr>
      <w:tr w14:paraId="6D80F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48" w:type="dxa"/>
          </w:tcPr>
          <w:p w14:paraId="18939E66">
            <w:pPr>
              <w:spacing w:line="480" w:lineRule="auto"/>
              <w:jc w:val="center"/>
              <w:rPr>
                <w:rFonts w:ascii="宋体" w:hAnsi="宋体" w:cs="宋体"/>
                <w:sz w:val="24"/>
                <w:szCs w:val="24"/>
              </w:rPr>
            </w:pPr>
            <w:r>
              <w:rPr>
                <w:rFonts w:hint="eastAsia" w:ascii="宋体" w:hAnsi="宋体" w:cs="宋体"/>
                <w:sz w:val="24"/>
                <w:szCs w:val="24"/>
              </w:rPr>
              <w:t>备    注</w:t>
            </w:r>
          </w:p>
        </w:tc>
        <w:tc>
          <w:tcPr>
            <w:tcW w:w="6652" w:type="dxa"/>
          </w:tcPr>
          <w:p w14:paraId="43DC4B6F">
            <w:pPr>
              <w:spacing w:line="480" w:lineRule="auto"/>
              <w:rPr>
                <w:rFonts w:ascii="宋体" w:hAnsi="宋体" w:cs="宋体"/>
                <w:sz w:val="24"/>
                <w:szCs w:val="24"/>
              </w:rPr>
            </w:pPr>
            <w:r>
              <w:rPr>
                <w:rFonts w:hint="eastAsia" w:ascii="宋体" w:hAnsi="宋体" w:cs="宋体"/>
                <w:szCs w:val="21"/>
              </w:rPr>
              <w:t>以上内容均为必填项</w:t>
            </w:r>
          </w:p>
        </w:tc>
      </w:tr>
    </w:tbl>
    <w:p w14:paraId="59B64682">
      <w:pPr>
        <w:spacing w:line="360" w:lineRule="auto"/>
        <w:rPr>
          <w:rFonts w:ascii="宋体" w:hAnsi="宋体" w:cs="宋体"/>
          <w:b/>
          <w:bCs/>
          <w:sz w:val="22"/>
        </w:rPr>
      </w:pPr>
      <w:r>
        <w:rPr>
          <w:rFonts w:hint="eastAsia" w:ascii="宋体" w:hAnsi="宋体" w:cs="宋体"/>
          <w:b/>
          <w:bCs/>
          <w:sz w:val="22"/>
        </w:rPr>
        <w:t>特别提醒！</w:t>
      </w:r>
    </w:p>
    <w:p w14:paraId="59BA7BC3">
      <w:pPr>
        <w:spacing w:line="360" w:lineRule="auto"/>
        <w:ind w:left="-420" w:leftChars="-200" w:firstLine="440" w:firstLineChars="200"/>
        <w:rPr>
          <w:rFonts w:ascii="宋体" w:hAnsi="宋体" w:cs="宋体"/>
          <w:sz w:val="22"/>
        </w:rPr>
      </w:pPr>
      <w:r>
        <w:rPr>
          <w:rFonts w:hint="eastAsia" w:ascii="宋体" w:hAnsi="宋体" w:cs="宋体"/>
          <w:sz w:val="22"/>
        </w:rPr>
        <w:t>请供应商填写完整相关信息后加盖公章，将此表扫描件发送至四川千惠项目管理有限公司电子邮箱：</w:t>
      </w:r>
      <w:r>
        <w:fldChar w:fldCharType="begin"/>
      </w:r>
      <w:r>
        <w:instrText xml:space="preserve"> HYPERLINK "mailto:sc_qhcx@163.com；" </w:instrText>
      </w:r>
      <w:r>
        <w:fldChar w:fldCharType="separate"/>
      </w:r>
      <w:r>
        <w:rPr>
          <w:rFonts w:hint="eastAsia" w:ascii="宋体" w:hAnsi="宋体" w:cs="宋体"/>
          <w:sz w:val="22"/>
        </w:rPr>
        <w:t>sc_qhcx@163.com</w:t>
      </w:r>
      <w:r>
        <w:rPr>
          <w:rFonts w:hint="eastAsia" w:ascii="宋体" w:hAnsi="宋体" w:cs="宋体"/>
          <w:sz w:val="22"/>
        </w:rPr>
        <w:fldChar w:fldCharType="end"/>
      </w:r>
      <w:r>
        <w:rPr>
          <w:rFonts w:hint="eastAsia" w:ascii="宋体" w:hAnsi="宋体" w:cs="宋体"/>
          <w:sz w:val="22"/>
        </w:rPr>
        <w:t>，联系电话：19138991676；供应商提供的电子邮箱须准确无误，如因供应商原因导致项目相关资料传送不到或延迟收到的由供应商自行负责；供应商报名成功后请自行及时查阅收件电子邮箱相关文件。</w:t>
      </w:r>
    </w:p>
    <w:p w14:paraId="107FFD98">
      <w:pPr>
        <w:rPr>
          <w:rFonts w:ascii="宋体" w:hAnsi="宋体" w:cs="宋体"/>
          <w:sz w:val="24"/>
          <w:szCs w:val="24"/>
        </w:rPr>
      </w:pPr>
    </w:p>
    <w:p w14:paraId="5C366E27">
      <w:pPr>
        <w:spacing w:line="360" w:lineRule="auto"/>
        <w:rPr>
          <w:rFonts w:ascii="宋体" w:hAnsi="宋体" w:cs="宋体"/>
          <w:sz w:val="24"/>
          <w:szCs w:val="24"/>
        </w:rPr>
      </w:pPr>
      <w:r>
        <w:rPr>
          <w:rFonts w:hint="eastAsia" w:ascii="宋体" w:hAnsi="宋体" w:cs="宋体"/>
          <w:sz w:val="24"/>
          <w:szCs w:val="24"/>
        </w:rPr>
        <w:t>供应商名称：XXXXXXXXXXXX（盖公章）</w:t>
      </w:r>
    </w:p>
    <w:p w14:paraId="7B75B9B8">
      <w:pPr>
        <w:pStyle w:val="9"/>
      </w:pPr>
    </w:p>
    <w:p w14:paraId="3222720B">
      <w:pPr>
        <w:spacing w:line="360" w:lineRule="auto"/>
        <w:rPr>
          <w:rFonts w:ascii="宋体" w:hAnsi="宋体" w:cs="宋体"/>
          <w:sz w:val="24"/>
          <w:szCs w:val="24"/>
        </w:rPr>
      </w:pPr>
      <w:r>
        <w:rPr>
          <w:rFonts w:hint="eastAsia" w:ascii="宋体" w:hAnsi="宋体" w:cs="宋体"/>
          <w:sz w:val="24"/>
          <w:szCs w:val="24"/>
        </w:rPr>
        <w:t>法定代表人/负责人/经办人（签字）：XXX</w:t>
      </w:r>
    </w:p>
    <w:p w14:paraId="4E463114">
      <w:pPr>
        <w:pStyle w:val="9"/>
      </w:pPr>
    </w:p>
    <w:p w14:paraId="79952707">
      <w:pPr>
        <w:spacing w:line="360" w:lineRule="auto"/>
        <w:rPr>
          <w:rFonts w:ascii="宋体" w:hAnsi="宋体" w:cs="宋体"/>
          <w:sz w:val="24"/>
          <w:szCs w:val="24"/>
        </w:rPr>
      </w:pPr>
      <w:r>
        <w:rPr>
          <w:rFonts w:hint="eastAsia" w:ascii="宋体" w:hAnsi="宋体" w:cs="宋体"/>
          <w:sz w:val="24"/>
          <w:szCs w:val="24"/>
        </w:rPr>
        <w:t>日   期：XXXX年XX月XX日</w:t>
      </w:r>
    </w:p>
    <w:p w14:paraId="1F554E45">
      <w:pPr>
        <w:pStyle w:val="6"/>
      </w:pPr>
    </w:p>
    <w:p w14:paraId="0022B51F">
      <w:pPr>
        <w:pStyle w:val="3"/>
        <w:spacing w:before="0" w:after="0"/>
        <w:rPr>
          <w:rFonts w:ascii="宋体" w:hAnsi="宋体" w:eastAsia="宋体"/>
          <w:sz w:val="28"/>
          <w:szCs w:val="28"/>
        </w:rPr>
      </w:pPr>
      <w:r>
        <w:rPr>
          <w:rFonts w:hint="eastAsia" w:ascii="宋体" w:hAnsi="宋体" w:eastAsia="宋体"/>
          <w:sz w:val="28"/>
          <w:szCs w:val="28"/>
        </w:rPr>
        <w:t>附件3：</w:t>
      </w:r>
    </w:p>
    <w:p w14:paraId="29FF2296">
      <w:pPr>
        <w:spacing w:line="360" w:lineRule="auto"/>
        <w:rPr>
          <w:rFonts w:ascii="宋体" w:hAnsi="宋体" w:cs="宋体"/>
          <w:sz w:val="24"/>
          <w:szCs w:val="24"/>
        </w:rPr>
      </w:pPr>
    </w:p>
    <w:p w14:paraId="02FDD26D">
      <w:pPr>
        <w:jc w:val="center"/>
        <w:rPr>
          <w:rFonts w:ascii="宋体" w:hAnsi="宋体" w:cs="宋体"/>
          <w:b/>
          <w:bCs/>
          <w:sz w:val="28"/>
          <w:szCs w:val="28"/>
        </w:rPr>
      </w:pPr>
      <w:r>
        <w:rPr>
          <w:rFonts w:hint="eastAsia" w:ascii="宋体" w:hAnsi="宋体" w:cs="宋体"/>
          <w:b/>
          <w:bCs/>
          <w:sz w:val="28"/>
          <w:szCs w:val="28"/>
        </w:rPr>
        <w:t>收款单位相关信息</w:t>
      </w:r>
    </w:p>
    <w:p w14:paraId="70603542">
      <w:pPr>
        <w:spacing w:line="360" w:lineRule="auto"/>
        <w:rPr>
          <w:rFonts w:ascii="宋体" w:hAnsi="宋体" w:cs="宋体"/>
          <w:sz w:val="24"/>
          <w:szCs w:val="24"/>
        </w:rPr>
      </w:pPr>
    </w:p>
    <w:p w14:paraId="7E605F39">
      <w:pPr>
        <w:spacing w:line="360" w:lineRule="auto"/>
        <w:rPr>
          <w:rFonts w:ascii="宋体" w:hAnsi="宋体" w:cs="宋体"/>
          <w:sz w:val="24"/>
          <w:szCs w:val="24"/>
        </w:rPr>
      </w:pPr>
      <w:r>
        <w:rPr>
          <w:rFonts w:hint="eastAsia" w:ascii="宋体" w:hAnsi="宋体" w:cs="宋体"/>
          <w:sz w:val="24"/>
          <w:szCs w:val="24"/>
        </w:rPr>
        <w:t>（1）对公银行账户：</w:t>
      </w:r>
    </w:p>
    <w:p w14:paraId="2D308639">
      <w:pPr>
        <w:spacing w:line="360" w:lineRule="auto"/>
        <w:ind w:firstLine="480" w:firstLineChars="200"/>
        <w:rPr>
          <w:rFonts w:ascii="宋体" w:hAnsi="宋体" w:cs="宋体"/>
          <w:sz w:val="24"/>
          <w:szCs w:val="24"/>
        </w:rPr>
      </w:pPr>
      <w:r>
        <w:rPr>
          <w:rFonts w:hint="eastAsia" w:ascii="宋体" w:hAnsi="宋体" w:cs="宋体"/>
          <w:sz w:val="24"/>
          <w:szCs w:val="24"/>
        </w:rPr>
        <w:t>户  名：四川千惠项目管理有限公司</w:t>
      </w:r>
    </w:p>
    <w:p w14:paraId="1B536E4C">
      <w:pPr>
        <w:spacing w:line="360" w:lineRule="auto"/>
        <w:ind w:firstLine="480" w:firstLineChars="200"/>
        <w:rPr>
          <w:rFonts w:ascii="宋体" w:hAnsi="宋体" w:cs="宋体"/>
          <w:sz w:val="24"/>
          <w:szCs w:val="24"/>
        </w:rPr>
      </w:pPr>
      <w:r>
        <w:rPr>
          <w:rFonts w:hint="eastAsia" w:ascii="宋体" w:hAnsi="宋体" w:cs="宋体"/>
          <w:sz w:val="24"/>
          <w:szCs w:val="24"/>
        </w:rPr>
        <w:t>开户行：四川银行股份有限公司成都分行</w:t>
      </w:r>
    </w:p>
    <w:p w14:paraId="2D28DE0A">
      <w:pPr>
        <w:spacing w:line="360" w:lineRule="auto"/>
        <w:ind w:firstLine="480" w:firstLineChars="200"/>
        <w:rPr>
          <w:rFonts w:ascii="宋体" w:hAnsi="宋体" w:cs="宋体"/>
          <w:sz w:val="24"/>
          <w:szCs w:val="24"/>
        </w:rPr>
      </w:pPr>
      <w:r>
        <w:rPr>
          <w:rFonts w:hint="eastAsia" w:ascii="宋体" w:hAnsi="宋体" w:cs="宋体"/>
          <w:sz w:val="24"/>
          <w:szCs w:val="24"/>
        </w:rPr>
        <w:t>账  号：78220100086125877</w:t>
      </w:r>
    </w:p>
    <w:p w14:paraId="775526C8">
      <w:pPr>
        <w:spacing w:line="360" w:lineRule="auto"/>
        <w:ind w:firstLine="480" w:firstLineChars="200"/>
        <w:rPr>
          <w:rFonts w:ascii="宋体" w:hAnsi="宋体" w:cs="宋体"/>
          <w:sz w:val="24"/>
          <w:szCs w:val="24"/>
        </w:rPr>
      </w:pPr>
      <w:r>
        <w:rPr>
          <w:rFonts w:hint="eastAsia" w:ascii="宋体" w:hAnsi="宋体" w:cs="宋体"/>
          <w:sz w:val="24"/>
          <w:szCs w:val="24"/>
        </w:rPr>
        <w:t>行  号：313651071998</w:t>
      </w:r>
    </w:p>
    <w:p w14:paraId="0651E48F">
      <w:pPr>
        <w:spacing w:line="360" w:lineRule="auto"/>
        <w:rPr>
          <w:rFonts w:ascii="宋体" w:hAnsi="宋体" w:cs="宋体"/>
          <w:sz w:val="24"/>
          <w:szCs w:val="24"/>
        </w:rPr>
      </w:pPr>
    </w:p>
    <w:p w14:paraId="4B3F22C9">
      <w:pPr>
        <w:numPr>
          <w:ilvl w:val="0"/>
          <w:numId w:val="2"/>
        </w:numPr>
        <w:spacing w:line="360" w:lineRule="auto"/>
        <w:rPr>
          <w:rFonts w:ascii="宋体" w:hAnsi="宋体" w:cs="宋体"/>
          <w:sz w:val="24"/>
          <w:szCs w:val="24"/>
        </w:rPr>
      </w:pPr>
      <w:r>
        <w:rPr>
          <w:rFonts w:hint="eastAsia" w:ascii="宋体" w:hAnsi="宋体" w:cs="宋体"/>
          <w:sz w:val="24"/>
          <w:szCs w:val="24"/>
        </w:rPr>
        <w:t>对公收款二维码：</w:t>
      </w:r>
    </w:p>
    <w:p w14:paraId="2FD92819">
      <w:pPr>
        <w:spacing w:line="360" w:lineRule="auto"/>
        <w:ind w:firstLine="480" w:firstLineChars="200"/>
        <w:rPr>
          <w:rFonts w:ascii="宋体" w:hAnsi="宋体" w:cs="宋体"/>
          <w:sz w:val="24"/>
          <w:szCs w:val="24"/>
        </w:rPr>
      </w:pPr>
      <w:r>
        <w:rPr>
          <w:rFonts w:hint="eastAsia" w:ascii="宋体" w:hAnsi="宋体" w:cs="宋体"/>
          <w:sz w:val="24"/>
          <w:szCs w:val="24"/>
        </w:rPr>
        <w:t>必须备注：付款单位名称+项目名称（报名费或代理费或咨询费），否则自行承担不利后果。</w:t>
      </w:r>
    </w:p>
    <w:p w14:paraId="707013AB">
      <w:pPr>
        <w:spacing w:line="360" w:lineRule="auto"/>
        <w:rPr>
          <w:rFonts w:ascii="宋体" w:hAnsi="宋体" w:cs="宋体"/>
        </w:rPr>
      </w:pPr>
      <w:r>
        <w:rPr>
          <w:rFonts w:hint="eastAsia"/>
        </w:rPr>
        <w:t xml:space="preserve">        </w:t>
      </w:r>
      <w:r>
        <w:drawing>
          <wp:inline distT="0" distB="0" distL="114300" distR="114300">
            <wp:extent cx="2291080" cy="2416810"/>
            <wp:effectExtent l="0" t="0" r="13970" b="254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5" cstate="print"/>
                    <a:stretch>
                      <a:fillRect/>
                    </a:stretch>
                  </pic:blipFill>
                  <pic:spPr>
                    <a:xfrm>
                      <a:off x="0" y="0"/>
                      <a:ext cx="2291080" cy="2416810"/>
                    </a:xfrm>
                    <a:prstGeom prst="rect">
                      <a:avLst/>
                    </a:prstGeom>
                    <a:noFill/>
                    <a:ln>
                      <a:noFill/>
                    </a:ln>
                  </pic:spPr>
                </pic:pic>
              </a:graphicData>
            </a:graphic>
          </wp:inline>
        </w:drawing>
      </w:r>
    </w:p>
    <w:p w14:paraId="33B78BC2">
      <w:pPr>
        <w:spacing w:line="360" w:lineRule="auto"/>
        <w:rPr>
          <w:rFonts w:ascii="宋体" w:hAnsi="宋体" w:cs="宋体"/>
          <w:sz w:val="24"/>
          <w:szCs w:val="24"/>
        </w:rPr>
      </w:pPr>
    </w:p>
    <w:p w14:paraId="41B8BAC6">
      <w:pPr>
        <w:spacing w:line="360" w:lineRule="auto"/>
      </w:pPr>
    </w:p>
    <w:p w14:paraId="0306C243">
      <w:bookmarkStart w:id="6" w:name="_GoBack"/>
      <w:bookmarkEnd w:id="6"/>
    </w:p>
    <w:sectPr>
      <w:footerReference r:id="rId3"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Light">
    <w:altName w:val="hakuyoxingshu7000"/>
    <w:panose1 w:val="00000000000000000000"/>
    <w:charset w:val="00"/>
    <w:family w:val="auto"/>
    <w:pitch w:val="default"/>
    <w:sig w:usb0="00000000" w:usb1="00000000" w:usb2="00000016" w:usb3="00000000" w:csb0="0004000F" w:csb1="00000000"/>
  </w:font>
  <w:font w:name="hakuyoxingshu7000">
    <w:panose1 w:val="02000600000000000000"/>
    <w:charset w:val="86"/>
    <w:family w:val="auto"/>
    <w:pitch w:val="default"/>
    <w:sig w:usb0="FFFFFFFF" w:usb1="E9FFFFFF" w:usb2="0000003F" w:usb3="00000000" w:csb0="603F00FF" w:csb1="FFFF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等线 Light">
    <w:altName w:val="宋体"/>
    <w:panose1 w:val="00000000000000000000"/>
    <w:charset w:val="86"/>
    <w:family w:val="auto"/>
    <w:pitch w:val="default"/>
    <w:sig w:usb0="00000000" w:usb1="00000000"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97700">
    <w:pPr>
      <w:pStyle w:val="12"/>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lang w:val="en-US" w:eastAsia="zh-CN"/>
      </w:rPr>
      <w:t>2</w:t>
    </w:r>
    <w:r>
      <w:rPr>
        <w:rFonts w:hint="eastAsia"/>
      </w:rPr>
      <w:fldChar w:fldCharType="end"/>
    </w:r>
    <w:r>
      <w:rPr>
        <w:rFonts w:hint="eastAsia"/>
      </w:rPr>
      <w:t xml:space="preserve"> 页</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02D668"/>
    <w:multiLevelType w:val="singleLevel"/>
    <w:tmpl w:val="D202D668"/>
    <w:lvl w:ilvl="0" w:tentative="0">
      <w:start w:val="2"/>
      <w:numFmt w:val="decimal"/>
      <w:suff w:val="nothing"/>
      <w:lvlText w:val="（%1）"/>
      <w:lvlJc w:val="left"/>
    </w:lvl>
  </w:abstractNum>
  <w:abstractNum w:abstractNumId="1">
    <w:nsid w:val="6067EBCC"/>
    <w:multiLevelType w:val="singleLevel"/>
    <w:tmpl w:val="6067EBCC"/>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NhNTUxOTRlNGE5ZmRjZWQ1YWM3OTRhNDc0ZDEwNDEifQ=="/>
  </w:docVars>
  <w:rsids>
    <w:rsidRoot w:val="00262E8C"/>
    <w:rsid w:val="00262E8C"/>
    <w:rsid w:val="00317289"/>
    <w:rsid w:val="007E232E"/>
    <w:rsid w:val="015C2066"/>
    <w:rsid w:val="026059E6"/>
    <w:rsid w:val="050B6E38"/>
    <w:rsid w:val="08011510"/>
    <w:rsid w:val="08064F49"/>
    <w:rsid w:val="09685CAD"/>
    <w:rsid w:val="09FB1096"/>
    <w:rsid w:val="0A841B71"/>
    <w:rsid w:val="0BCC0C61"/>
    <w:rsid w:val="0C734DA5"/>
    <w:rsid w:val="0C9A74FB"/>
    <w:rsid w:val="0EFB1286"/>
    <w:rsid w:val="0F637457"/>
    <w:rsid w:val="11001706"/>
    <w:rsid w:val="148D2326"/>
    <w:rsid w:val="162D4F0C"/>
    <w:rsid w:val="17D55D10"/>
    <w:rsid w:val="183E0CCA"/>
    <w:rsid w:val="1A447921"/>
    <w:rsid w:val="1BBB4BA7"/>
    <w:rsid w:val="1E371ED2"/>
    <w:rsid w:val="1E4B0216"/>
    <w:rsid w:val="1FC1243B"/>
    <w:rsid w:val="20937409"/>
    <w:rsid w:val="21256170"/>
    <w:rsid w:val="233C6F3D"/>
    <w:rsid w:val="27B6759B"/>
    <w:rsid w:val="2A714EC9"/>
    <w:rsid w:val="2B6B6DBE"/>
    <w:rsid w:val="2D5E1836"/>
    <w:rsid w:val="2D6A4B58"/>
    <w:rsid w:val="2DFD5490"/>
    <w:rsid w:val="3089448B"/>
    <w:rsid w:val="33474DB1"/>
    <w:rsid w:val="369462C9"/>
    <w:rsid w:val="3B1E708F"/>
    <w:rsid w:val="3DB1363E"/>
    <w:rsid w:val="3E292C94"/>
    <w:rsid w:val="3EFA4279"/>
    <w:rsid w:val="3F910D25"/>
    <w:rsid w:val="40181087"/>
    <w:rsid w:val="44455F00"/>
    <w:rsid w:val="44E54D19"/>
    <w:rsid w:val="477A0906"/>
    <w:rsid w:val="4EF86F9D"/>
    <w:rsid w:val="508B5328"/>
    <w:rsid w:val="52764642"/>
    <w:rsid w:val="53F341D7"/>
    <w:rsid w:val="54F2448F"/>
    <w:rsid w:val="55C66C0C"/>
    <w:rsid w:val="57674A89"/>
    <w:rsid w:val="58FA63E7"/>
    <w:rsid w:val="5B602CF8"/>
    <w:rsid w:val="5BFB1031"/>
    <w:rsid w:val="5EE237C6"/>
    <w:rsid w:val="60B04936"/>
    <w:rsid w:val="635F7A05"/>
    <w:rsid w:val="63BF5132"/>
    <w:rsid w:val="652C3BA8"/>
    <w:rsid w:val="65CF637B"/>
    <w:rsid w:val="66212E26"/>
    <w:rsid w:val="66FC287C"/>
    <w:rsid w:val="67832478"/>
    <w:rsid w:val="68E61B80"/>
    <w:rsid w:val="69434EF6"/>
    <w:rsid w:val="6B142F59"/>
    <w:rsid w:val="6C8B77A6"/>
    <w:rsid w:val="6D5F103A"/>
    <w:rsid w:val="70F7346B"/>
    <w:rsid w:val="73075151"/>
    <w:rsid w:val="75D5007F"/>
    <w:rsid w:val="75EB56F9"/>
    <w:rsid w:val="784B0390"/>
    <w:rsid w:val="78DF5FE7"/>
    <w:rsid w:val="7B2A6602"/>
    <w:rsid w:val="7D381B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qFormat="1" w:uiPriority="39" w:semiHidden="0" w:name="toc 4"/>
    <w:lsdException w:uiPriority="39" w:name="toc 5"/>
    <w:lsdException w:qFormat="1" w:uiPriority="39" w:semiHidden="0" w:name="toc 6"/>
    <w:lsdException w:uiPriority="39" w:name="toc 7"/>
    <w:lsdException w:uiPriority="39" w:name="toc 8"/>
    <w:lsdException w:uiPriority="39" w:name="toc 9"/>
    <w:lsdException w:qFormat="1" w:uiPriority="0" w:semiHidden="0"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3">
    <w:name w:val="heading 2"/>
    <w:basedOn w:val="1"/>
    <w:next w:val="1"/>
    <w:link w:val="25"/>
    <w:autoRedefine/>
    <w:qFormat/>
    <w:uiPriority w:val="0"/>
    <w:pPr>
      <w:keepNext/>
      <w:keepLines/>
      <w:spacing w:before="260" w:after="260" w:line="416" w:lineRule="auto"/>
      <w:outlineLvl w:val="1"/>
    </w:pPr>
    <w:rPr>
      <w:rFonts w:ascii="等线 Light" w:hAnsi="等线 Light" w:eastAsia="等线 Light"/>
      <w:b/>
      <w:bCs/>
      <w:sz w:val="32"/>
      <w:szCs w:val="32"/>
    </w:rPr>
  </w:style>
  <w:style w:type="paragraph" w:styleId="2">
    <w:name w:val="heading 4"/>
    <w:basedOn w:val="1"/>
    <w:next w:val="1"/>
    <w:link w:val="30"/>
    <w:autoRedefine/>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8">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next w:val="5"/>
    <w:unhideWhenUsed/>
    <w:qFormat/>
    <w:uiPriority w:val="0"/>
    <w:pPr>
      <w:ind w:firstLine="420" w:firstLineChars="200"/>
    </w:pPr>
    <w:rPr>
      <w:rFonts w:ascii="宋体" w:hAnsi="Calibri"/>
      <w:kern w:val="0"/>
      <w:sz w:val="34"/>
      <w:szCs w:val="20"/>
    </w:rPr>
  </w:style>
  <w:style w:type="paragraph" w:styleId="5">
    <w:name w:val="toc 4"/>
    <w:basedOn w:val="1"/>
    <w:next w:val="1"/>
    <w:unhideWhenUsed/>
    <w:qFormat/>
    <w:uiPriority w:val="39"/>
    <w:pPr>
      <w:spacing w:line="360" w:lineRule="auto"/>
      <w:ind w:left="720"/>
      <w:jc w:val="left"/>
    </w:pPr>
    <w:rPr>
      <w:rFonts w:ascii="Calibri" w:eastAsia="Calibri"/>
      <w:sz w:val="18"/>
      <w:szCs w:val="18"/>
    </w:rPr>
  </w:style>
  <w:style w:type="paragraph" w:styleId="6">
    <w:name w:val="Body Text"/>
    <w:basedOn w:val="1"/>
    <w:next w:val="7"/>
    <w:link w:val="27"/>
    <w:autoRedefine/>
    <w:qFormat/>
    <w:uiPriority w:val="0"/>
    <w:pPr>
      <w:spacing w:after="120"/>
    </w:pPr>
  </w:style>
  <w:style w:type="paragraph" w:styleId="7">
    <w:name w:val="Body Text First Indent"/>
    <w:basedOn w:val="6"/>
    <w:link w:val="29"/>
    <w:autoRedefine/>
    <w:qFormat/>
    <w:uiPriority w:val="0"/>
    <w:pPr>
      <w:widowControl/>
      <w:spacing w:line="360" w:lineRule="auto"/>
      <w:ind w:firstLine="200" w:firstLineChars="200"/>
      <w:jc w:val="left"/>
    </w:pPr>
    <w:rPr>
      <w:rFonts w:ascii="Cambria" w:hAnsi="Cambria"/>
      <w:kern w:val="0"/>
      <w:sz w:val="24"/>
    </w:rPr>
  </w:style>
  <w:style w:type="paragraph" w:styleId="8">
    <w:name w:val="Body Text Indent"/>
    <w:basedOn w:val="1"/>
    <w:next w:val="9"/>
    <w:unhideWhenUsed/>
    <w:qFormat/>
    <w:uiPriority w:val="99"/>
    <w:pPr>
      <w:spacing w:after="120"/>
      <w:ind w:left="420" w:leftChars="200"/>
    </w:pPr>
  </w:style>
  <w:style w:type="paragraph" w:styleId="9">
    <w:name w:val="Body Text First Indent 2"/>
    <w:basedOn w:val="1"/>
    <w:next w:val="1"/>
    <w:qFormat/>
    <w:uiPriority w:val="0"/>
    <w:pPr>
      <w:widowControl w:val="0"/>
      <w:ind w:firstLine="420" w:firstLineChars="200"/>
      <w:jc w:val="both"/>
    </w:pPr>
    <w:rPr>
      <w:rFonts w:ascii="Calibri" w:hAnsi="Calibri" w:eastAsia="宋体" w:cs="Times New Roman"/>
      <w:kern w:val="2"/>
      <w:sz w:val="21"/>
      <w:szCs w:val="24"/>
      <w:lang w:val="en-US" w:eastAsia="zh-CN" w:bidi="ar-SA"/>
    </w:rPr>
  </w:style>
  <w:style w:type="paragraph" w:styleId="10">
    <w:name w:val="Body Text Indent 2"/>
    <w:basedOn w:val="1"/>
    <w:semiHidden/>
    <w:unhideWhenUsed/>
    <w:qFormat/>
    <w:uiPriority w:val="99"/>
    <w:pPr>
      <w:spacing w:after="120" w:line="480" w:lineRule="auto"/>
      <w:ind w:left="420" w:leftChars="200"/>
    </w:pPr>
  </w:style>
  <w:style w:type="paragraph" w:styleId="11">
    <w:name w:val="Balloon Text"/>
    <w:basedOn w:val="1"/>
    <w:link w:val="31"/>
    <w:autoRedefine/>
    <w:semiHidden/>
    <w:unhideWhenUsed/>
    <w:qFormat/>
    <w:uiPriority w:val="99"/>
    <w:rPr>
      <w:sz w:val="18"/>
      <w:szCs w:val="18"/>
    </w:rPr>
  </w:style>
  <w:style w:type="paragraph" w:styleId="12">
    <w:name w:val="footer"/>
    <w:basedOn w:val="1"/>
    <w:link w:val="28"/>
    <w:autoRedefine/>
    <w:qFormat/>
    <w:uiPriority w:val="0"/>
    <w:pPr>
      <w:tabs>
        <w:tab w:val="center" w:pos="4153"/>
        <w:tab w:val="right" w:pos="8306"/>
      </w:tabs>
      <w:snapToGrid w:val="0"/>
      <w:jc w:val="left"/>
    </w:pPr>
    <w:rPr>
      <w:sz w:val="18"/>
      <w:szCs w:val="18"/>
    </w:rPr>
  </w:style>
  <w:style w:type="paragraph" w:styleId="1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6"/>
    <w:basedOn w:val="1"/>
    <w:next w:val="1"/>
    <w:unhideWhenUsed/>
    <w:qFormat/>
    <w:uiPriority w:val="39"/>
    <w:pPr>
      <w:spacing w:line="360" w:lineRule="auto"/>
      <w:ind w:left="1200"/>
      <w:jc w:val="left"/>
    </w:pPr>
    <w:rPr>
      <w:rFonts w:ascii="Calibri" w:eastAsia="Calibri" w:cs="Times New Roman"/>
      <w:sz w:val="18"/>
      <w:szCs w:val="18"/>
    </w:rPr>
  </w:style>
  <w:style w:type="paragraph" w:styleId="15">
    <w:name w:val="Body Text 2"/>
    <w:basedOn w:val="1"/>
    <w:next w:val="1"/>
    <w:qFormat/>
    <w:uiPriority w:val="0"/>
    <w:pPr>
      <w:adjustRightInd/>
      <w:spacing w:after="120" w:line="480" w:lineRule="auto"/>
      <w:textAlignment w:val="auto"/>
    </w:pPr>
    <w:rPr>
      <w:kern w:val="2"/>
      <w:szCs w:val="24"/>
    </w:rPr>
  </w:style>
  <w:style w:type="paragraph" w:styleId="16">
    <w:name w:val="Normal (Web)"/>
    <w:basedOn w:val="1"/>
    <w:autoRedefine/>
    <w:qFormat/>
    <w:uiPriority w:val="0"/>
    <w:pPr>
      <w:adjustRightInd w:val="0"/>
      <w:spacing w:beforeAutospacing="1" w:afterAutospacing="1" w:line="312" w:lineRule="atLeast"/>
      <w:jc w:val="left"/>
      <w:textAlignment w:val="baseline"/>
    </w:pPr>
    <w:rPr>
      <w:rFonts w:ascii="Times New Roman" w:hAnsi="Times New Roman" w:eastAsia="宋体" w:cs="Times New Roman"/>
      <w:kern w:val="0"/>
      <w:sz w:val="24"/>
      <w:szCs w:val="20"/>
    </w:rPr>
  </w:style>
  <w:style w:type="character" w:styleId="19">
    <w:name w:val="Hyperlink"/>
    <w:qFormat/>
    <w:uiPriority w:val="0"/>
    <w:rPr>
      <w:color w:val="333333"/>
      <w:u w:val="none"/>
    </w:rPr>
  </w:style>
  <w:style w:type="paragraph" w:customStyle="1" w:styleId="20">
    <w:name w:val="NormalIndent"/>
    <w:basedOn w:val="1"/>
    <w:next w:val="21"/>
    <w:qFormat/>
    <w:uiPriority w:val="0"/>
    <w:pPr>
      <w:ind w:firstLine="420" w:firstLineChars="200"/>
      <w:jc w:val="both"/>
      <w:textAlignment w:val="baseline"/>
    </w:pPr>
    <w:rPr>
      <w:rFonts w:ascii="Times New Roman" w:hAnsi="Times New Roman"/>
      <w:kern w:val="0"/>
      <w:sz w:val="20"/>
      <w:szCs w:val="24"/>
      <w:lang w:val="en-US" w:eastAsia="zh-CN" w:bidi="ar-SA"/>
    </w:rPr>
  </w:style>
  <w:style w:type="paragraph" w:customStyle="1" w:styleId="21">
    <w:name w:val="Index5"/>
    <w:basedOn w:val="1"/>
    <w:next w:val="1"/>
    <w:semiHidden/>
    <w:qFormat/>
    <w:uiPriority w:val="0"/>
    <w:pPr>
      <w:ind w:left="800" w:leftChars="800"/>
      <w:jc w:val="both"/>
      <w:textAlignment w:val="baseline"/>
    </w:pPr>
  </w:style>
  <w:style w:type="paragraph" w:customStyle="1" w:styleId="22">
    <w:name w:val="BodyText"/>
    <w:basedOn w:val="1"/>
    <w:next w:val="1"/>
    <w:qFormat/>
    <w:uiPriority w:val="0"/>
    <w:pPr>
      <w:spacing w:after="120"/>
      <w:textAlignment w:val="baseline"/>
    </w:pPr>
    <w:rPr>
      <w:color w:val="000000"/>
      <w:szCs w:val="24"/>
    </w:rPr>
  </w:style>
  <w:style w:type="paragraph" w:customStyle="1" w:styleId="23">
    <w:name w:val="正文（缩进）"/>
    <w:basedOn w:val="1"/>
    <w:qFormat/>
    <w:uiPriority w:val="0"/>
    <w:pPr>
      <w:spacing w:beforeLines="50" w:afterLines="50" w:line="360" w:lineRule="auto"/>
      <w:ind w:firstLine="480" w:firstLineChars="200"/>
    </w:pPr>
    <w:rPr>
      <w:rFonts w:ascii="Calibri" w:hAnsi="Calibri"/>
      <w:sz w:val="24"/>
      <w:szCs w:val="24"/>
    </w:rPr>
  </w:style>
  <w:style w:type="character" w:customStyle="1" w:styleId="24">
    <w:name w:val="标题 2 Char"/>
    <w:basedOn w:val="18"/>
    <w:autoRedefine/>
    <w:semiHidden/>
    <w:qFormat/>
    <w:uiPriority w:val="9"/>
    <w:rPr>
      <w:rFonts w:asciiTheme="majorHAnsi" w:hAnsiTheme="majorHAnsi" w:eastAsiaTheme="majorEastAsia" w:cstheme="majorBidi"/>
      <w:b/>
      <w:bCs/>
      <w:sz w:val="32"/>
      <w:szCs w:val="32"/>
    </w:rPr>
  </w:style>
  <w:style w:type="character" w:customStyle="1" w:styleId="25">
    <w:name w:val="标题 2 Char1"/>
    <w:link w:val="3"/>
    <w:autoRedefine/>
    <w:qFormat/>
    <w:uiPriority w:val="0"/>
    <w:rPr>
      <w:rFonts w:ascii="等线 Light" w:hAnsi="等线 Light" w:eastAsia="等线 Light" w:cs="Times New Roman"/>
      <w:b/>
      <w:bCs/>
      <w:sz w:val="32"/>
      <w:szCs w:val="32"/>
    </w:rPr>
  </w:style>
  <w:style w:type="character" w:customStyle="1" w:styleId="26">
    <w:name w:val="正文文本 Char"/>
    <w:basedOn w:val="18"/>
    <w:autoRedefine/>
    <w:semiHidden/>
    <w:qFormat/>
    <w:uiPriority w:val="99"/>
    <w:rPr>
      <w:rFonts w:ascii="Times New Roman" w:hAnsi="Times New Roman" w:eastAsia="宋体" w:cs="Times New Roman"/>
    </w:rPr>
  </w:style>
  <w:style w:type="character" w:customStyle="1" w:styleId="27">
    <w:name w:val="正文文本 Char1"/>
    <w:link w:val="6"/>
    <w:autoRedefine/>
    <w:qFormat/>
    <w:uiPriority w:val="0"/>
    <w:rPr>
      <w:rFonts w:ascii="Times New Roman" w:hAnsi="Times New Roman" w:eastAsia="宋体" w:cs="Times New Roman"/>
    </w:rPr>
  </w:style>
  <w:style w:type="character" w:customStyle="1" w:styleId="28">
    <w:name w:val="页脚 Char"/>
    <w:basedOn w:val="18"/>
    <w:link w:val="12"/>
    <w:autoRedefine/>
    <w:qFormat/>
    <w:uiPriority w:val="0"/>
    <w:rPr>
      <w:rFonts w:ascii="Times New Roman" w:hAnsi="Times New Roman" w:eastAsia="宋体" w:cs="Times New Roman"/>
      <w:sz w:val="18"/>
      <w:szCs w:val="18"/>
    </w:rPr>
  </w:style>
  <w:style w:type="character" w:customStyle="1" w:styleId="29">
    <w:name w:val="正文首行缩进 Char"/>
    <w:basedOn w:val="26"/>
    <w:link w:val="7"/>
    <w:autoRedefine/>
    <w:qFormat/>
    <w:uiPriority w:val="0"/>
    <w:rPr>
      <w:rFonts w:ascii="Cambria" w:hAnsi="Cambria" w:eastAsia="宋体" w:cs="Times New Roman"/>
      <w:kern w:val="0"/>
      <w:sz w:val="24"/>
    </w:rPr>
  </w:style>
  <w:style w:type="character" w:customStyle="1" w:styleId="30">
    <w:name w:val="标题 4 Char"/>
    <w:basedOn w:val="18"/>
    <w:link w:val="2"/>
    <w:autoRedefine/>
    <w:semiHidden/>
    <w:qFormat/>
    <w:uiPriority w:val="9"/>
    <w:rPr>
      <w:rFonts w:asciiTheme="majorHAnsi" w:hAnsiTheme="majorHAnsi" w:eastAsiaTheme="majorEastAsia" w:cstheme="majorBidi"/>
      <w:b/>
      <w:bCs/>
      <w:sz w:val="28"/>
      <w:szCs w:val="28"/>
    </w:rPr>
  </w:style>
  <w:style w:type="character" w:customStyle="1" w:styleId="31">
    <w:name w:val="批注框文本 Char"/>
    <w:basedOn w:val="18"/>
    <w:link w:val="11"/>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3</Pages>
  <Words>787</Words>
  <Characters>940</Characters>
  <Lines>7</Lines>
  <Paragraphs>2</Paragraphs>
  <TotalTime>0</TotalTime>
  <ScaleCrop>false</ScaleCrop>
  <LinksUpToDate>false</LinksUpToDate>
  <CharactersWithSpaces>1006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2024-05-07T03:11:00Z</dcterms:created>
  <dc:creator>Administrator</dc:creator>
  <cp:lastModifiedBy>＊</cp:lastModifiedBy>
  <dcterms:modified xsi:type="dcterms:W3CDTF">2025-05-16T03:20:54Z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B81A203F10E948A99632A1EFD44D6831_12</vt:lpwstr>
  </property>
  <property fmtid="{D5CDD505-2E9C-101B-9397-08002B2CF9AE}" pid="4" name="KSOTemplateDocerSaveRecord">
    <vt:lpwstr>eyJoZGlkIjoiMWNhNTUxOTRlNGE5ZmRjZWQ1YWM3OTRhNDc0ZDEwNDEiLCJ1c2VySWQiOiI2NTEwOTU2MDEifQ==</vt:lpwstr>
  </property>
</Properties>
</file>