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0167">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采购项目技术、服务及其他商务要求</w:t>
      </w:r>
    </w:p>
    <w:p w14:paraId="76FC0B74">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一、项目概况：</w:t>
      </w:r>
    </w:p>
    <w:p w14:paraId="5A639E69">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项目名称：G108 线 K1907+400T 型路口安全隐患整治项目</w:t>
      </w:r>
    </w:p>
    <w:p w14:paraId="4B8C5D27">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工程地址：</w:t>
      </w:r>
      <w:r>
        <w:rPr>
          <w:rFonts w:hint="eastAsia" w:ascii="宋体" w:hAnsi="宋体" w:eastAsia="宋体" w:cs="宋体"/>
          <w:color w:val="auto"/>
          <w:spacing w:val="-2"/>
          <w:sz w:val="24"/>
        </w:rPr>
        <w:t>广元市利州区宝轮镇</w:t>
      </w:r>
      <w:r>
        <w:rPr>
          <w:rFonts w:hint="eastAsia" w:ascii="宋体" w:hAnsi="宋体" w:eastAsia="宋体" w:cs="宋体"/>
          <w:color w:val="auto"/>
          <w:sz w:val="24"/>
        </w:rPr>
        <w:t>。</w:t>
      </w:r>
    </w:p>
    <w:p w14:paraId="680E6EF5">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主要建设内容：本项目主要对利州区宝轮镇纺织大道与益</w:t>
      </w:r>
      <w:r>
        <w:rPr>
          <w:rFonts w:hint="eastAsia" w:ascii="宋体" w:hAnsi="宋体" w:eastAsia="宋体" w:cs="宋体"/>
          <w:color w:val="auto"/>
          <w:spacing w:val="-1"/>
          <w:sz w:val="24"/>
        </w:rPr>
        <w:t>昌路交叉路口，安装机</w:t>
      </w:r>
      <w:r>
        <w:rPr>
          <w:rFonts w:hint="eastAsia" w:ascii="宋体" w:hAnsi="宋体" w:eastAsia="宋体" w:cs="宋体"/>
          <w:color w:val="auto"/>
          <w:sz w:val="24"/>
        </w:rPr>
        <w:t xml:space="preserve"> </w:t>
      </w:r>
      <w:r>
        <w:rPr>
          <w:rFonts w:hint="eastAsia" w:ascii="宋体" w:hAnsi="宋体" w:eastAsia="宋体" w:cs="宋体"/>
          <w:color w:val="auto"/>
          <w:spacing w:val="-3"/>
          <w:sz w:val="24"/>
        </w:rPr>
        <w:t>动车信号灯，并</w:t>
      </w:r>
      <w:r>
        <w:rPr>
          <w:rFonts w:hint="eastAsia" w:ascii="宋体" w:hAnsi="宋体" w:eastAsia="宋体" w:cs="宋体"/>
          <w:color w:val="auto"/>
          <w:spacing w:val="-3"/>
          <w:sz w:val="24"/>
          <w:lang w:eastAsia="zh-CN"/>
        </w:rPr>
        <w:t>设置相应道路标线</w:t>
      </w:r>
      <w:r>
        <w:rPr>
          <w:rFonts w:hint="eastAsia" w:ascii="宋体" w:hAnsi="宋体" w:eastAsia="宋体" w:cs="宋体"/>
          <w:color w:val="auto"/>
          <w:sz w:val="24"/>
        </w:rPr>
        <w:t>。</w:t>
      </w:r>
    </w:p>
    <w:p w14:paraId="0509CA12">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二、技术要求：</w:t>
      </w:r>
    </w:p>
    <w:p w14:paraId="109453AA">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满足工程量清单和设计要求；</w:t>
      </w:r>
    </w:p>
    <w:p w14:paraId="7EA5B539">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达到行业现行与本项目相关的技术标准与要求；</w:t>
      </w:r>
    </w:p>
    <w:p w14:paraId="758C0EDF">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三、总体要求：</w:t>
      </w:r>
    </w:p>
    <w:p w14:paraId="57BD68C5">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施工组织设计方案包含</w:t>
      </w:r>
      <w:r>
        <w:rPr>
          <w:rFonts w:hint="eastAsia" w:ascii="宋体" w:hAnsi="宋体" w:eastAsia="宋体" w:cs="宋体"/>
          <w:color w:val="auto"/>
          <w:sz w:val="24"/>
          <w:lang w:eastAsia="zh-CN"/>
        </w:rPr>
        <w:t>①</w:t>
      </w:r>
      <w:r>
        <w:rPr>
          <w:rFonts w:hint="eastAsia" w:ascii="宋体" w:hAnsi="宋体" w:eastAsia="宋体" w:cs="宋体"/>
          <w:color w:val="auto"/>
          <w:sz w:val="24"/>
        </w:rPr>
        <w:t>工程进度计划措施；</w:t>
      </w:r>
      <w:r>
        <w:rPr>
          <w:rFonts w:hint="eastAsia" w:ascii="宋体" w:hAnsi="宋体" w:eastAsia="宋体" w:cs="宋体"/>
          <w:color w:val="auto"/>
          <w:sz w:val="24"/>
          <w:lang w:eastAsia="zh-CN"/>
        </w:rPr>
        <w:t>②</w:t>
      </w:r>
      <w:r>
        <w:rPr>
          <w:rFonts w:hint="eastAsia" w:ascii="宋体" w:hAnsi="宋体" w:eastAsia="宋体" w:cs="宋体"/>
          <w:color w:val="auto"/>
          <w:sz w:val="24"/>
        </w:rPr>
        <w:t>质量保证措施；</w:t>
      </w:r>
      <w:r>
        <w:rPr>
          <w:rFonts w:hint="eastAsia" w:ascii="宋体" w:hAnsi="宋体" w:eastAsia="宋体" w:cs="宋体"/>
          <w:color w:val="auto"/>
          <w:sz w:val="24"/>
          <w:lang w:eastAsia="zh-CN"/>
        </w:rPr>
        <w:t>③</w:t>
      </w:r>
      <w:r>
        <w:rPr>
          <w:rFonts w:hint="eastAsia" w:ascii="宋体" w:hAnsi="宋体" w:eastAsia="宋体" w:cs="宋体"/>
          <w:color w:val="auto"/>
          <w:sz w:val="24"/>
        </w:rPr>
        <w:t>安全保证措施；</w:t>
      </w:r>
      <w:r>
        <w:rPr>
          <w:rFonts w:hint="eastAsia" w:ascii="宋体" w:hAnsi="宋体" w:eastAsia="宋体" w:cs="宋体"/>
          <w:color w:val="auto"/>
          <w:sz w:val="24"/>
          <w:lang w:eastAsia="zh-CN"/>
        </w:rPr>
        <w:t>④</w:t>
      </w:r>
      <w:r>
        <w:rPr>
          <w:rFonts w:hint="eastAsia" w:ascii="宋体" w:hAnsi="宋体" w:eastAsia="宋体" w:cs="宋体"/>
          <w:color w:val="auto"/>
          <w:sz w:val="24"/>
        </w:rPr>
        <w:t>资源和机械设备配置计划；</w:t>
      </w:r>
      <w:r>
        <w:rPr>
          <w:rFonts w:hint="eastAsia" w:ascii="宋体" w:hAnsi="宋体" w:eastAsia="宋体" w:cs="宋体"/>
          <w:color w:val="auto"/>
          <w:sz w:val="24"/>
          <w:lang w:eastAsia="zh-CN"/>
        </w:rPr>
        <w:t>⑤</w:t>
      </w:r>
      <w:r>
        <w:rPr>
          <w:rFonts w:hint="eastAsia" w:ascii="宋体" w:hAnsi="宋体" w:eastAsia="宋体" w:cs="宋体"/>
          <w:color w:val="auto"/>
          <w:sz w:val="24"/>
        </w:rPr>
        <w:t>环保保障和文明作业及措施；</w:t>
      </w:r>
      <w:r>
        <w:rPr>
          <w:rFonts w:hint="eastAsia" w:ascii="宋体" w:hAnsi="宋体" w:eastAsia="宋体" w:cs="宋体"/>
          <w:color w:val="auto"/>
          <w:sz w:val="24"/>
          <w:lang w:eastAsia="zh-CN"/>
        </w:rPr>
        <w:t>⑥</w:t>
      </w:r>
      <w:r>
        <w:rPr>
          <w:rFonts w:hint="eastAsia" w:ascii="宋体" w:hAnsi="宋体" w:eastAsia="宋体" w:cs="宋体"/>
          <w:color w:val="auto"/>
          <w:sz w:val="24"/>
        </w:rPr>
        <w:t>应急预案；</w:t>
      </w:r>
      <w:r>
        <w:rPr>
          <w:rFonts w:hint="eastAsia" w:ascii="宋体" w:hAnsi="宋体" w:eastAsia="宋体" w:cs="宋体"/>
          <w:color w:val="auto"/>
          <w:sz w:val="24"/>
          <w:lang w:eastAsia="zh-CN"/>
        </w:rPr>
        <w:t>⑦</w:t>
      </w:r>
      <w:r>
        <w:rPr>
          <w:rFonts w:hint="eastAsia" w:ascii="宋体" w:hAnsi="宋体" w:eastAsia="宋体" w:cs="宋体"/>
          <w:color w:val="auto"/>
          <w:sz w:val="24"/>
        </w:rPr>
        <w:t>施工工艺；</w:t>
      </w:r>
      <w:r>
        <w:rPr>
          <w:rFonts w:hint="eastAsia" w:ascii="宋体" w:hAnsi="宋体" w:eastAsia="宋体" w:cs="宋体"/>
          <w:color w:val="auto"/>
          <w:sz w:val="24"/>
          <w:lang w:eastAsia="zh-CN"/>
        </w:rPr>
        <w:t>⑧</w:t>
      </w:r>
      <w:r>
        <w:rPr>
          <w:rFonts w:hint="eastAsia" w:ascii="宋体" w:hAnsi="宋体" w:eastAsia="宋体" w:cs="宋体"/>
          <w:color w:val="auto"/>
          <w:sz w:val="24"/>
        </w:rPr>
        <w:t>施工方法和措施。</w:t>
      </w:r>
    </w:p>
    <w:p w14:paraId="2330AC77">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质量要求：按采购人提供的工程量清单和相关要求进行施工，满足设计、施工、验收规范要求，符合或超过国家现行规范、强制性验收的合格标准和相关质量要求。</w:t>
      </w:r>
    </w:p>
    <w:p w14:paraId="45A40C77">
      <w:pPr>
        <w:spacing w:line="48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材料要求：按要求供应施工材料，本项目所有材料均为符合国家质检部门及生产厂商的质量要求的全新货物，且必须满足国家标准、行业标准，如出现材料使用不</w:t>
      </w:r>
      <w:r>
        <w:rPr>
          <w:rFonts w:hint="eastAsia" w:ascii="宋体" w:hAnsi="宋体" w:eastAsia="宋体" w:cs="宋体"/>
          <w:color w:val="auto"/>
          <w:kern w:val="0"/>
          <w:sz w:val="24"/>
        </w:rPr>
        <w:t>合格，采购人有权责令更换，并追究相关损失。</w:t>
      </w:r>
    </w:p>
    <w:p w14:paraId="4B0BB35B">
      <w:pPr>
        <w:spacing w:line="480" w:lineRule="auto"/>
        <w:ind w:firstLine="422" w:firstLineChars="200"/>
        <w:rPr>
          <w:rFonts w:hint="eastAsia" w:ascii="宋体" w:hAnsi="宋体" w:eastAsia="宋体" w:cs="宋体"/>
          <w:color w:val="auto"/>
          <w:sz w:val="24"/>
        </w:rPr>
      </w:pPr>
      <w:r>
        <w:rPr>
          <w:rFonts w:hint="eastAsia" w:ascii="宋体" w:hAnsi="宋体" w:eastAsia="宋体" w:cs="宋体"/>
          <w:b/>
          <w:bCs/>
          <w:color w:val="auto"/>
          <w:kern w:val="0"/>
          <w:szCs w:val="21"/>
          <w:lang w:bidi="ar"/>
        </w:rPr>
        <w:t>★</w:t>
      </w:r>
      <w:r>
        <w:rPr>
          <w:rFonts w:hint="eastAsia" w:ascii="宋体" w:hAnsi="宋体" w:eastAsia="宋体" w:cs="宋体"/>
          <w:color w:val="auto"/>
          <w:sz w:val="24"/>
        </w:rPr>
        <w:t>四、安全责任要求：</w:t>
      </w:r>
    </w:p>
    <w:p w14:paraId="50E21057">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在整个工程活动期间，在工程实施地点范围内，所有安全责任均由成交供应商负责。 </w:t>
      </w:r>
    </w:p>
    <w:p w14:paraId="748875F8">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五、环保要求：</w:t>
      </w:r>
    </w:p>
    <w:p w14:paraId="7FAB8D3B">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供应商应考虑在施工期间的环境保护以及扬尘治理措施与费用，防尘措施应执行以下文件： </w:t>
      </w:r>
    </w:p>
    <w:p w14:paraId="3116E4A4">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供应商在施工期间应按照国家环境保护等相关部门有关规范及当地政府要求做好环境保护以及扬尘治理措施。 </w:t>
      </w:r>
    </w:p>
    <w:p w14:paraId="7304F4EC">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环境保护及扬尘治理费用由供应商通过自行对现场充分调查后确定费用金额，计入投标报价中（相关部门检查时发现问题要求整改所发生的各项费用）。但其环境保护及防尘措施必须满足上述文件规定的有关要求。环境保护以及扬尘治理措施等的费用根据业主及行业主管部门对此检查相关措施落实情况评分结果据实结算并分期付款。如果出于供应商措施不力引起的与上述环境保护有关的问题，应由供应商自行负责并免除业主的相关责任。供应商在工程施工过程中应采取充分有效的安全保护措施，避免对第三方的财产或人员造成损害和伤害，否则，由此造成的一切后果均由供应商自行承担。</w:t>
      </w:r>
    </w:p>
    <w:p w14:paraId="24830A60">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六、商务要求：</w:t>
      </w:r>
    </w:p>
    <w:p w14:paraId="44B20CA2">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项目完成时间：合同签订之日起30日内完成本项目施工并交付采购人验收。</w:t>
      </w:r>
    </w:p>
    <w:p w14:paraId="09737107">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项目完成地点：广元市利州区宝轮镇。</w:t>
      </w:r>
    </w:p>
    <w:p w14:paraId="77FF1317">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付款方式：</w:t>
      </w:r>
      <w:r>
        <w:rPr>
          <w:rFonts w:hint="eastAsia" w:ascii="宋体" w:hAnsi="宋体" w:eastAsia="宋体" w:cs="宋体"/>
          <w:color w:val="auto"/>
          <w:sz w:val="24"/>
          <w:lang w:eastAsia="zh-CN"/>
        </w:rPr>
        <w:t>合同签订后</w:t>
      </w:r>
      <w:r>
        <w:rPr>
          <w:rFonts w:hint="eastAsia" w:ascii="宋体" w:hAnsi="宋体" w:eastAsia="宋体" w:cs="宋体"/>
          <w:color w:val="auto"/>
          <w:sz w:val="24"/>
          <w:lang w:val="en-US" w:eastAsia="zh-CN"/>
        </w:rPr>
        <w:t>7个工作日内支付合同金额的30%作为预付款；</w:t>
      </w:r>
      <w:r>
        <w:rPr>
          <w:rFonts w:hint="eastAsia" w:ascii="宋体" w:hAnsi="宋体" w:eastAsia="宋体" w:cs="宋体"/>
          <w:color w:val="auto"/>
          <w:sz w:val="24"/>
        </w:rPr>
        <w:t>工程竣工并通过竣工验收</w:t>
      </w:r>
      <w:r>
        <w:rPr>
          <w:rFonts w:hint="eastAsia" w:ascii="宋体" w:hAnsi="宋体" w:eastAsia="宋体" w:cs="宋体"/>
          <w:color w:val="auto"/>
          <w:sz w:val="24"/>
          <w:lang w:eastAsia="zh-CN"/>
        </w:rPr>
        <w:t>及</w:t>
      </w:r>
      <w:r>
        <w:rPr>
          <w:rFonts w:hint="eastAsia" w:ascii="宋体" w:hAnsi="宋体" w:eastAsia="宋体" w:cs="宋体"/>
          <w:color w:val="auto"/>
          <w:sz w:val="24"/>
        </w:rPr>
        <w:t>结算审核之日起20日内，支付</w:t>
      </w:r>
      <w:r>
        <w:rPr>
          <w:rFonts w:hint="eastAsia" w:ascii="宋体" w:hAnsi="宋体" w:eastAsia="宋体" w:cs="宋体"/>
          <w:color w:val="auto"/>
          <w:sz w:val="24"/>
          <w:lang w:eastAsia="zh-CN"/>
        </w:rPr>
        <w:t>合同剩余</w:t>
      </w:r>
      <w:r>
        <w:rPr>
          <w:rFonts w:hint="eastAsia" w:ascii="宋体" w:hAnsi="宋体" w:eastAsia="宋体" w:cs="宋体"/>
          <w:color w:val="auto"/>
          <w:sz w:val="24"/>
        </w:rPr>
        <w:t>价款。付款时成交供应商应开据建设工程发票，完成结算后，按结算金额补齐全额建设工程发票。</w:t>
      </w:r>
    </w:p>
    <w:p w14:paraId="2683ADDC">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报价要求：本项目报价包括但不限于人员工资、材料费、施工设备的费用、保险、利润、国家规定的各项税费以及磋商文件规定的其它完成本项目的有关费用，采购人不再额外支付其他费用。</w:t>
      </w:r>
    </w:p>
    <w:p w14:paraId="6CFE1173">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en-US" w:eastAsia="zh-CN"/>
        </w:rPr>
        <w:t>.</w:t>
      </w:r>
      <w:r>
        <w:rPr>
          <w:rFonts w:hint="eastAsia" w:ascii="宋体" w:hAnsi="宋体" w:eastAsia="宋体" w:cs="宋体"/>
          <w:color w:val="auto"/>
          <w:sz w:val="24"/>
        </w:rPr>
        <w:t>其他要求：</w:t>
      </w:r>
    </w:p>
    <w:p w14:paraId="1316C5A6">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（1）采购人不组织项目现场踏勘，潜在供应商可自行前往现场进行踏勘，供应商应对踏勘中获取的现场资料负责。</w:t>
      </w:r>
    </w:p>
    <w:p w14:paraId="1380630E">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（2）其他未尽事宜由采购人与成交供应商在合同中约定。</w:t>
      </w:r>
    </w:p>
    <w:p w14:paraId="698858FD">
      <w:pPr>
        <w:pStyle w:val="5"/>
        <w:spacing w:line="48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6、验收标准：</w:t>
      </w:r>
    </w:p>
    <w:p w14:paraId="4F7A6003">
      <w:pPr>
        <w:spacing w:line="48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本项目采购人将按照合同约定，组织相关单位及专业人员依据政府采购相关法律法规、《财政部关于进一步加强政府采购需求和履约验收管理的指导意见》（财库〔2016〕205号）的要求及国家行业主管部门规定的相关技术标准、规定、方法和内容进行验收</w:t>
      </w:r>
      <w:r>
        <w:rPr>
          <w:rFonts w:hint="eastAsia" w:ascii="宋体" w:hAnsi="宋体" w:eastAsia="宋体" w:cs="宋体"/>
          <w:color w:val="auto"/>
          <w:sz w:val="24"/>
          <w:lang w:eastAsia="zh-CN"/>
        </w:rPr>
        <w:t>。</w:t>
      </w:r>
    </w:p>
    <w:p w14:paraId="792E68EF">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交付竣工验收的工程，必须符合规定的工程质量标准，有完整的工程技术经济资料和经签署的工程保修书，并具备国家规定的其他竣工条件。工程竣工经验收合格后，方可交付使用；未经验收或者验收不合格的，不得交付使用。</w:t>
      </w:r>
    </w:p>
    <w:p w14:paraId="7896AD20">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验收结果合格的，采购人应向成交供应商出具履约验收报告，成交供应商凭验收报告办理相关手续</w:t>
      </w:r>
      <w:r>
        <w:rPr>
          <w:rFonts w:hint="eastAsia" w:ascii="宋体" w:hAnsi="宋体" w:eastAsia="宋体" w:cs="宋体"/>
          <w:color w:val="auto"/>
          <w:sz w:val="24"/>
          <w:lang w:eastAsia="zh-CN"/>
        </w:rPr>
        <w:t>；</w:t>
      </w:r>
      <w:r>
        <w:rPr>
          <w:rFonts w:hint="eastAsia" w:ascii="宋体" w:hAnsi="宋体" w:eastAsia="宋体" w:cs="宋体"/>
          <w:color w:val="auto"/>
          <w:sz w:val="24"/>
        </w:rPr>
        <w:t>验收结果不合格</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给采购人造成的损失超过履约保证金数额的，应当对采购人的损失承担赔偿责任。  </w:t>
      </w:r>
    </w:p>
    <w:p w14:paraId="54E22911">
      <w:pPr>
        <w:spacing w:line="48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缺陷责任期要求：</w:t>
      </w:r>
    </w:p>
    <w:p w14:paraId="7C1CF9B2">
      <w:pPr>
        <w:pStyle w:val="5"/>
        <w:spacing w:line="480" w:lineRule="auto"/>
        <w:ind w:firstLine="468" w:firstLineChars="200"/>
        <w:jc w:val="left"/>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（1）本项目所涉及的电子产品维保期为2年，自项目验收合格之日起计算。除人为损坏或不可抗力因素导致的损毁以外，由供应商负责修复。</w:t>
      </w:r>
    </w:p>
    <w:p w14:paraId="327EB9BC">
      <w:pPr>
        <w:pStyle w:val="5"/>
        <w:spacing w:line="48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（2）供应商应具有可靠的实力，并具有高素质的专业服务队伍。在接到采购人请求后30分钟内响应，2小时内达到现场，8小时内解决问题。</w:t>
      </w:r>
    </w:p>
    <w:p w14:paraId="3BC7D6D9">
      <w:pPr>
        <w:pStyle w:val="5"/>
        <w:spacing w:line="48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民工工资支付：供应商应按规定配备</w:t>
      </w:r>
      <w:r>
        <w:rPr>
          <w:rFonts w:hint="eastAsia" w:ascii="宋体" w:hAnsi="宋体" w:eastAsia="宋体" w:cs="宋体"/>
          <w:color w:val="auto"/>
          <w:spacing w:val="-3"/>
          <w:kern w:val="2"/>
          <w:sz w:val="24"/>
          <w:szCs w:val="24"/>
          <w:lang w:val="en-US" w:eastAsia="zh-CN" w:bidi="ar-SA"/>
        </w:rPr>
        <w:t>劳务员，</w:t>
      </w:r>
      <w:r>
        <w:rPr>
          <w:rFonts w:hint="eastAsia" w:ascii="宋体" w:hAnsi="宋体" w:eastAsia="宋体" w:cs="宋体"/>
          <w:color w:val="auto"/>
          <w:sz w:val="24"/>
          <w:szCs w:val="24"/>
        </w:rPr>
        <w:t>负责民工工资的发放工作。成交供应商不得拖欠施工人员及民工工资。若发生供应商拖欠施工人员及民工工资的，一切责任由成交供应商承担。采购人有权从合同金额中扣除拖欠施工人员及民工工资，并代为支付。</w:t>
      </w:r>
    </w:p>
    <w:p w14:paraId="0C3DEA89">
      <w:pPr>
        <w:pStyle w:val="5"/>
        <w:spacing w:line="480" w:lineRule="auto"/>
        <w:ind w:firstLine="482" w:firstLineChars="200"/>
        <w:jc w:val="left"/>
        <w:rPr>
          <w:rFonts w:hint="eastAsia" w:ascii="宋体" w:hAnsi="宋体" w:eastAsia="宋体" w:cs="宋体"/>
          <w:b/>
          <w:color w:val="auto"/>
          <w:sz w:val="24"/>
        </w:rPr>
      </w:pPr>
    </w:p>
    <w:p w14:paraId="13701C4A">
      <w:pPr>
        <w:pStyle w:val="5"/>
        <w:spacing w:line="480" w:lineRule="auto"/>
        <w:ind w:firstLine="482" w:firstLineChars="200"/>
        <w:jc w:val="left"/>
      </w:pPr>
      <w:r>
        <w:rPr>
          <w:rFonts w:hint="eastAsia" w:ascii="宋体" w:hAnsi="宋体" w:eastAsia="宋体" w:cs="宋体"/>
          <w:b/>
          <w:color w:val="auto"/>
          <w:sz w:val="24"/>
        </w:rPr>
        <w:t>注：带“★”</w:t>
      </w:r>
      <w:r>
        <w:rPr>
          <w:rFonts w:hint="eastAsia" w:ascii="宋体" w:hAnsi="宋体" w:eastAsia="宋体" w:cs="宋体"/>
          <w:b/>
          <w:color w:val="auto"/>
          <w:sz w:val="24"/>
          <w:lang w:eastAsia="zh-CN"/>
        </w:rPr>
        <w:t>项</w:t>
      </w:r>
      <w:r>
        <w:rPr>
          <w:rFonts w:hint="eastAsia" w:ascii="宋体" w:hAnsi="宋体" w:eastAsia="宋体" w:cs="宋体"/>
          <w:b/>
          <w:color w:val="auto"/>
          <w:sz w:val="24"/>
        </w:rPr>
        <w:t>为实质性要求，不允许负偏离</w:t>
      </w:r>
      <w:r>
        <w:rPr>
          <w:rFonts w:hint="eastAsia" w:ascii="宋体" w:hAnsi="宋体" w:eastAsia="宋体" w:cs="宋体"/>
          <w:b/>
          <w:color w:val="auto"/>
          <w:sz w:val="24"/>
          <w:lang w:eastAsia="zh-CN"/>
        </w:rPr>
        <w:t>，否则作无效投标处理</w:t>
      </w:r>
      <w:r>
        <w:rPr>
          <w:rFonts w:hint="eastAsia" w:ascii="宋体" w:hAnsi="宋体" w:eastAsia="宋体" w:cs="宋体"/>
          <w:b/>
          <w:color w:val="auto"/>
          <w:sz w:val="24"/>
        </w:rPr>
        <w:t>。</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3DA8">
    <w:pPr>
      <w:spacing w:before="52" w:line="189" w:lineRule="auto"/>
      <w:ind w:left="276"/>
      <w:rPr>
        <w:rFonts w:ascii="微软雅黑" w:hAnsi="微软雅黑" w:eastAsia="微软雅黑" w:cs="微软雅黑"/>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C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customStyle="1" w:styleId="5">
    <w:name w:val="p0"/>
    <w:basedOn w:val="1"/>
    <w:qFormat/>
    <w:uiPriority w:val="99"/>
    <w:pPr>
      <w:widowControl/>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2025-06-30T08:16:12Z</dcterms:created>
  <dc:creator>Administrator</dc:creator>
  <cp:lastModifiedBy>1</cp:lastModifiedBy>
  <dcterms:modified xsi:type="dcterms:W3CDTF">2025-06-30T08:16:22Z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6531AF85B24D41C4993F986D5B10C85C_12</vt:lpwstr>
  </property>
</Properties>
</file>