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C443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3" w:firstLineChars="300"/>
        <w:textAlignment w:val="auto"/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  <w:t>附件：</w:t>
      </w:r>
    </w:p>
    <w:p w14:paraId="5A00ED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-720" w:leftChars="0" w:firstLineChars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83940"/>
          <w:spacing w:val="0"/>
          <w:kern w:val="0"/>
          <w:sz w:val="52"/>
          <w:szCs w:val="52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83940"/>
          <w:spacing w:val="0"/>
          <w:kern w:val="0"/>
          <w:sz w:val="52"/>
          <w:szCs w:val="52"/>
          <w:shd w:val="clear" w:fill="FFFFFF"/>
          <w:vertAlign w:val="baseline"/>
          <w:lang w:val="en-US" w:eastAsia="zh-CN" w:bidi="ar"/>
        </w:rPr>
        <w:t>泸定县人民医院2025年医用气体配送</w:t>
      </w:r>
    </w:p>
    <w:p w14:paraId="44E9CD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-720" w:leftChars="0" w:firstLineChars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83940"/>
          <w:spacing w:val="0"/>
          <w:kern w:val="0"/>
          <w:sz w:val="52"/>
          <w:szCs w:val="52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83940"/>
          <w:spacing w:val="0"/>
          <w:kern w:val="0"/>
          <w:sz w:val="52"/>
          <w:szCs w:val="52"/>
          <w:shd w:val="clear" w:fill="FFFFFF"/>
          <w:vertAlign w:val="baseline"/>
          <w:lang w:val="en-US" w:eastAsia="zh-CN" w:bidi="ar"/>
        </w:rPr>
        <w:t>服务政府采购项目</w:t>
      </w:r>
    </w:p>
    <w:p w14:paraId="5B57E9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-720" w:leftChars="0" w:firstLineChars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83940"/>
          <w:spacing w:val="0"/>
          <w:kern w:val="0"/>
          <w:sz w:val="52"/>
          <w:szCs w:val="52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83940"/>
          <w:spacing w:val="0"/>
          <w:kern w:val="0"/>
          <w:sz w:val="52"/>
          <w:szCs w:val="52"/>
          <w:shd w:val="clear" w:fill="FFFFFF"/>
          <w:vertAlign w:val="baseline"/>
          <w:lang w:val="en-US" w:eastAsia="zh-CN" w:bidi="ar"/>
        </w:rPr>
        <w:t>采购需求</w:t>
      </w:r>
    </w:p>
    <w:p w14:paraId="58FC13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720" w:leftChars="0" w:firstLineChars="0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52"/>
          <w:szCs w:val="52"/>
          <w:lang w:val="en-US" w:eastAsia="zh-CN" w:bidi="ar-SA"/>
        </w:rPr>
      </w:pPr>
    </w:p>
    <w:p w14:paraId="77D676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720" w:leftChars="0" w:firstLineChars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52"/>
          <w:szCs w:val="5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52"/>
          <w:szCs w:val="52"/>
          <w:lang w:val="en-US" w:eastAsia="zh-CN" w:bidi="ar-SA"/>
        </w:rPr>
        <w:t>报</w:t>
      </w:r>
    </w:p>
    <w:p w14:paraId="007957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720" w:leftChars="0" w:firstLineChars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52"/>
          <w:szCs w:val="52"/>
          <w:lang w:val="en-US" w:eastAsia="zh-CN" w:bidi="ar-SA"/>
        </w:rPr>
      </w:pPr>
    </w:p>
    <w:p w14:paraId="23D03B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720" w:leftChars="0" w:firstLineChars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52"/>
          <w:szCs w:val="5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52"/>
          <w:szCs w:val="52"/>
          <w:lang w:val="en-US" w:eastAsia="zh-CN" w:bidi="ar-SA"/>
        </w:rPr>
        <w:t>价</w:t>
      </w:r>
    </w:p>
    <w:p w14:paraId="173906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720" w:leftChars="0" w:firstLineChars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52"/>
          <w:szCs w:val="52"/>
          <w:lang w:val="en-US" w:eastAsia="zh-CN" w:bidi="ar-SA"/>
        </w:rPr>
      </w:pPr>
    </w:p>
    <w:p w14:paraId="54CC3B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720" w:leftChars="0" w:firstLineChars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52"/>
          <w:szCs w:val="5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52"/>
          <w:szCs w:val="52"/>
          <w:lang w:val="en-US" w:eastAsia="zh-CN" w:bidi="ar-SA"/>
        </w:rPr>
        <w:t>文</w:t>
      </w:r>
    </w:p>
    <w:p w14:paraId="31FB7E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720" w:leftChars="0" w:firstLineChars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52"/>
          <w:szCs w:val="52"/>
          <w:lang w:val="en-US" w:eastAsia="zh-CN" w:bidi="ar-SA"/>
        </w:rPr>
      </w:pPr>
    </w:p>
    <w:p w14:paraId="4092A7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720" w:leftChars="0" w:firstLineChars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52"/>
          <w:szCs w:val="5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52"/>
          <w:szCs w:val="52"/>
          <w:lang w:val="en-US" w:eastAsia="zh-CN" w:bidi="ar-SA"/>
        </w:rPr>
        <w:t>件</w:t>
      </w:r>
    </w:p>
    <w:p w14:paraId="1DC9D2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720" w:leftChars="0" w:firstLineChars="0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  <w:t>单位名称：</w:t>
      </w:r>
    </w:p>
    <w:p w14:paraId="7CB657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720" w:leftChars="0" w:firstLineChars="0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  <w:t>联系人：</w:t>
      </w:r>
    </w:p>
    <w:p w14:paraId="687BDE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720" w:leftChars="0" w:firstLineChars="0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  <w:t>联系电话：</w:t>
      </w:r>
    </w:p>
    <w:p w14:paraId="4B855B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720" w:leftChars="0" w:firstLineChars="0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  <w:t>邮箱：</w:t>
      </w:r>
    </w:p>
    <w:p w14:paraId="5AF44A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720" w:leftChars="0" w:firstLineChars="0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  <w:t>日期：</w:t>
      </w:r>
    </w:p>
    <w:p w14:paraId="72DF8F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-720" w:leftChars="0" w:firstLineChars="0"/>
        <w:jc w:val="center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br w:type="page"/>
      </w:r>
    </w:p>
    <w:p w14:paraId="4A5095D9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720" w:leftChars="0" w:firstLine="720" w:firstLineChars="0"/>
        <w:textAlignment w:val="auto"/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  <w:t>报价单</w:t>
      </w:r>
    </w:p>
    <w:p w14:paraId="17C1CB38">
      <w:pPr>
        <w:pStyle w:val="3"/>
        <w:rPr>
          <w:rFonts w:hint="eastAsia" w:ascii="仿宋" w:hAnsi="仿宋" w:eastAsia="仿宋" w:cs="仿宋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报价单</w:t>
      </w:r>
    </w:p>
    <w:tbl>
      <w:tblPr>
        <w:tblStyle w:val="5"/>
        <w:tblW w:w="4998" w:type="pct"/>
        <w:jc w:val="center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09"/>
        <w:gridCol w:w="2901"/>
        <w:gridCol w:w="1519"/>
        <w:gridCol w:w="1328"/>
        <w:gridCol w:w="976"/>
      </w:tblGrid>
      <w:tr w14:paraId="376EC58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9D9834">
            <w:pPr>
              <w:pStyle w:val="7"/>
              <w:jc w:val="center"/>
              <w:rPr>
                <w:rFonts w:hint="eastAsia" w:ascii="仿宋" w:hAnsi="仿宋" w:eastAsia="仿宋" w:cs="仿宋"/>
                <w:b/>
                <w:bCs/>
                <w:kern w:val="28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8"/>
                <w:sz w:val="21"/>
                <w:szCs w:val="21"/>
                <w:vertAlign w:val="baseline"/>
                <w:lang w:val="en-US" w:eastAsia="zh-CN" w:bidi="ar-SA"/>
              </w:rPr>
              <w:t>标的名称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50AF9A">
            <w:pPr>
              <w:pStyle w:val="7"/>
              <w:jc w:val="center"/>
              <w:rPr>
                <w:rFonts w:hint="eastAsia" w:ascii="仿宋" w:hAnsi="仿宋" w:eastAsia="仿宋" w:cs="仿宋"/>
                <w:b/>
                <w:bCs/>
                <w:kern w:val="28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8"/>
                <w:sz w:val="21"/>
                <w:szCs w:val="21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73229A">
            <w:pPr>
              <w:pStyle w:val="7"/>
              <w:jc w:val="center"/>
              <w:rPr>
                <w:rFonts w:hint="eastAsia" w:ascii="仿宋" w:hAnsi="仿宋" w:eastAsia="仿宋" w:cs="仿宋"/>
                <w:b/>
                <w:bCs/>
                <w:kern w:val="28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8"/>
                <w:sz w:val="21"/>
                <w:szCs w:val="21"/>
                <w:vertAlign w:val="baseline"/>
                <w:lang w:val="en-US" w:eastAsia="zh-CN" w:bidi="ar-SA"/>
              </w:rPr>
              <w:t>规格型号及要求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1D513A">
            <w:pPr>
              <w:pStyle w:val="7"/>
              <w:jc w:val="center"/>
              <w:rPr>
                <w:rFonts w:hint="eastAsia" w:ascii="仿宋" w:hAnsi="仿宋" w:eastAsia="仿宋" w:cs="仿宋"/>
                <w:b/>
                <w:bCs/>
                <w:kern w:val="28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8"/>
                <w:sz w:val="21"/>
                <w:szCs w:val="21"/>
                <w:vertAlign w:val="baseline"/>
                <w:lang w:val="en-US" w:eastAsia="zh-CN" w:bidi="ar-SA"/>
              </w:rPr>
              <w:t>生产厂家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152E2F">
            <w:pPr>
              <w:pStyle w:val="7"/>
              <w:jc w:val="center"/>
              <w:rPr>
                <w:rFonts w:hint="default" w:ascii="仿宋" w:hAnsi="仿宋" w:eastAsia="仿宋" w:cs="仿宋"/>
                <w:b/>
                <w:bCs/>
                <w:kern w:val="28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8"/>
                <w:sz w:val="21"/>
                <w:szCs w:val="21"/>
                <w:vertAlign w:val="baseline"/>
                <w:lang w:val="en-US" w:eastAsia="zh-CN" w:bidi="ar-SA"/>
              </w:rPr>
              <w:t>单价报价（元）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D10B62">
            <w:pPr>
              <w:pStyle w:val="7"/>
              <w:jc w:val="center"/>
              <w:rPr>
                <w:rFonts w:hint="eastAsia" w:ascii="仿宋" w:hAnsi="仿宋" w:eastAsia="仿宋" w:cs="仿宋"/>
                <w:b/>
                <w:bCs/>
                <w:kern w:val="28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8"/>
                <w:sz w:val="21"/>
                <w:szCs w:val="21"/>
                <w:vertAlign w:val="baseline"/>
                <w:lang w:val="en-US" w:eastAsia="zh-CN" w:bidi="ar-SA"/>
              </w:rPr>
              <w:t>备注</w:t>
            </w:r>
          </w:p>
        </w:tc>
      </w:tr>
      <w:tr w14:paraId="0D4CF71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1FA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8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8"/>
                <w:sz w:val="21"/>
                <w:szCs w:val="21"/>
                <w:vertAlign w:val="baseline"/>
                <w:lang w:val="en-US" w:eastAsia="zh-CN" w:bidi="ar-SA"/>
              </w:rPr>
              <w:t>医用氧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8B1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8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8"/>
                <w:sz w:val="21"/>
                <w:szCs w:val="21"/>
                <w:vertAlign w:val="baseline"/>
                <w:lang w:val="en-US" w:eastAsia="zh-CN" w:bidi="ar-SA"/>
              </w:rPr>
              <w:t>瓶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54D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8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8"/>
                <w:sz w:val="21"/>
                <w:szCs w:val="21"/>
                <w:vertAlign w:val="baseline"/>
                <w:lang w:val="en-US" w:eastAsia="zh-CN" w:bidi="ar-SA"/>
              </w:rPr>
              <w:t>规格：40L/瓶；纯度≥99.5%(ml/ml)；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8"/>
                <w:sz w:val="21"/>
                <w:szCs w:val="21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kern w:val="28"/>
                <w:sz w:val="21"/>
                <w:szCs w:val="21"/>
                <w:vertAlign w:val="baseline"/>
                <w:lang w:val="en-US" w:eastAsia="zh-CN" w:bidi="ar-SA"/>
              </w:rPr>
              <w:t>质量标准：中华人民共和国药典2020年版 二部 氧。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331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8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10F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8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93C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8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8"/>
                <w:sz w:val="21"/>
                <w:szCs w:val="21"/>
                <w:vertAlign w:val="baseline"/>
                <w:lang w:val="en-US" w:eastAsia="zh-CN" w:bidi="ar-SA"/>
              </w:rPr>
              <w:t>供应商提供气瓶</w:t>
            </w:r>
          </w:p>
        </w:tc>
      </w:tr>
      <w:tr w14:paraId="2E6D294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67B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8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8"/>
                <w:sz w:val="21"/>
                <w:szCs w:val="21"/>
                <w:vertAlign w:val="baseline"/>
                <w:lang w:val="en-US" w:eastAsia="zh-CN" w:bidi="ar-SA"/>
              </w:rPr>
              <w:t>二氧化碳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84C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8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8"/>
                <w:sz w:val="21"/>
                <w:szCs w:val="21"/>
                <w:vertAlign w:val="baseline"/>
                <w:lang w:val="en-US" w:eastAsia="zh-CN" w:bidi="ar-SA"/>
              </w:rPr>
              <w:t>瓶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199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8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8"/>
                <w:sz w:val="21"/>
                <w:szCs w:val="21"/>
                <w:vertAlign w:val="baseline"/>
                <w:lang w:val="en-US" w:eastAsia="zh-CN" w:bidi="ar-SA"/>
              </w:rPr>
              <w:t>规格：40L/瓶；纯度≥99.9%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8"/>
                <w:sz w:val="21"/>
                <w:szCs w:val="21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kern w:val="28"/>
                <w:sz w:val="21"/>
                <w:szCs w:val="21"/>
                <w:vertAlign w:val="baseline"/>
                <w:lang w:val="en-US" w:eastAsia="zh-CN" w:bidi="ar-SA"/>
              </w:rPr>
              <w:t>质量标准：符合GB1886.228-2016要求。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522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8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355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8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DDB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8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8"/>
                <w:sz w:val="21"/>
                <w:szCs w:val="21"/>
                <w:vertAlign w:val="baseline"/>
                <w:lang w:val="en-US" w:eastAsia="zh-CN" w:bidi="ar-SA"/>
              </w:rPr>
              <w:t>供应商提供气瓶</w:t>
            </w:r>
          </w:p>
        </w:tc>
      </w:tr>
      <w:tr w14:paraId="114123E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33F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8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8"/>
                <w:sz w:val="21"/>
                <w:szCs w:val="21"/>
                <w:vertAlign w:val="baseline"/>
                <w:lang w:val="en-US" w:eastAsia="zh-CN" w:bidi="ar-SA"/>
              </w:rPr>
              <w:t>液氮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F6C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8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8"/>
                <w:sz w:val="21"/>
                <w:szCs w:val="21"/>
                <w:vertAlign w:val="baseline"/>
                <w:lang w:val="en-US" w:eastAsia="zh-CN" w:bidi="ar-SA"/>
              </w:rPr>
              <w:t>瓶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DBF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8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8"/>
                <w:sz w:val="21"/>
                <w:szCs w:val="21"/>
                <w:vertAlign w:val="baseline"/>
                <w:lang w:val="en-US" w:eastAsia="zh-CN" w:bidi="ar-SA"/>
              </w:rPr>
              <w:t>规格：10L/瓶；主含量≥99.99%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8"/>
                <w:sz w:val="21"/>
                <w:szCs w:val="21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kern w:val="28"/>
                <w:sz w:val="21"/>
                <w:szCs w:val="21"/>
                <w:vertAlign w:val="baseline"/>
                <w:lang w:val="en-US" w:eastAsia="zh-CN" w:bidi="ar-SA"/>
              </w:rPr>
              <w:t>质量标准：符合GB/T8979-2008要求。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DA7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8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EAD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8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27E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 w:val="0"/>
                <w:kern w:val="28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8"/>
                <w:sz w:val="21"/>
                <w:szCs w:val="21"/>
                <w:vertAlign w:val="baseline"/>
                <w:lang w:val="en-US" w:eastAsia="zh-CN" w:bidi="ar-SA"/>
              </w:rPr>
              <w:t>供应商提供气瓶</w:t>
            </w:r>
          </w:p>
        </w:tc>
      </w:tr>
    </w:tbl>
    <w:p w14:paraId="422E6243">
      <w:pPr>
        <w:pStyle w:val="3"/>
        <w:jc w:val="righ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公司名称（盖章）：</w:t>
      </w:r>
    </w:p>
    <w:p w14:paraId="7B36CBD5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  <w:lang w:val="en-US" w:eastAsia="zh-CN" w:bidi="ar-SA"/>
        </w:rPr>
        <w:br w:type="page"/>
      </w:r>
    </w:p>
    <w:p w14:paraId="182C9C41">
      <w:pPr>
        <w:pStyle w:val="2"/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  <w:lang w:val="en-US" w:eastAsia="zh-CN" w:bidi="ar-SA"/>
        </w:rPr>
        <w:t>二、配送</w:t>
      </w:r>
      <w:r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  <w:t>服务方案</w:t>
      </w:r>
    </w:p>
    <w:p w14:paraId="12579320">
      <w:pPr>
        <w:pStyle w:val="3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（格式自拟）</w:t>
      </w:r>
    </w:p>
    <w:p w14:paraId="03820E6F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  <w:t>三、公司营业执照复印件、公司经营许可/经营备案等证明材料。</w:t>
      </w:r>
    </w:p>
    <w:p w14:paraId="053C042C">
      <w:pPr>
        <w:pStyle w:val="3"/>
        <w:jc w:val="left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（格式自拟）</w:t>
      </w:r>
    </w:p>
    <w:p w14:paraId="64B82B7F">
      <w:pPr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  <w:lang w:val="en-US" w:eastAsia="zh-CN" w:bidi="ar-SA"/>
        </w:rPr>
        <w:t>四、其他资质证明材料（格式自拟）：</w:t>
      </w:r>
    </w:p>
    <w:p w14:paraId="7366C837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1.</w:t>
      </w:r>
      <w:r>
        <w:rPr>
          <w:rFonts w:hint="eastAsia" w:ascii="仿宋" w:hAnsi="仿宋" w:eastAsia="仿宋" w:cs="仿宋"/>
        </w:rPr>
        <w:t>若投标人为生产厂家须具有有效的《药品生产许可证》、药品注册批件（如有补充申请事项或药品再注册还需提供相关证明文件）；若投标人为代理商须具有有效的《药品经营许可证》、生产厂家的《药品生产许可证》、药品注册批件（如有补充申请事项或药品再注册还需提供相关证明文件）。（纳入药品管理的医用气体适用）；</w:t>
      </w:r>
    </w:p>
    <w:p w14:paraId="6ED20614">
      <w:pPr>
        <w:numPr>
          <w:ilvl w:val="0"/>
          <w:numId w:val="0"/>
        </w:num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2"/>
          <w:sz w:val="21"/>
          <w:szCs w:val="24"/>
          <w:lang w:val="en-US" w:eastAsia="zh-CN" w:bidi="ar-SA"/>
        </w:rPr>
        <w:t>2.</w:t>
      </w:r>
      <w:r>
        <w:rPr>
          <w:rFonts w:hint="eastAsia" w:ascii="仿宋" w:hAnsi="仿宋" w:eastAsia="仿宋" w:cs="仿宋"/>
        </w:rPr>
        <w:t>投标人具有有效的《危险化学品经营许可证》（其经营范围应符合本项目的采购范围）；</w:t>
      </w:r>
      <w:r>
        <w:rPr>
          <w:rFonts w:hint="eastAsia" w:ascii="仿宋" w:hAnsi="仿宋" w:eastAsia="仿宋" w:cs="仿宋"/>
          <w:lang w:val="en-US" w:eastAsia="zh-CN"/>
        </w:rPr>
        <w:t>3.</w:t>
      </w:r>
      <w:r>
        <w:rPr>
          <w:rFonts w:hint="eastAsia" w:ascii="仿宋" w:hAnsi="仿宋" w:eastAsia="仿宋" w:cs="仿宋"/>
        </w:rPr>
        <w:t>投标人具有有效的《气瓶充装许可证》或者《移动式压力容器充装许可证》；</w:t>
      </w:r>
    </w:p>
    <w:p w14:paraId="79E97B70">
      <w:pPr>
        <w:numPr>
          <w:ilvl w:val="0"/>
          <w:numId w:val="0"/>
        </w:num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4.</w:t>
      </w:r>
      <w:r>
        <w:rPr>
          <w:rFonts w:hint="eastAsia" w:ascii="仿宋" w:hAnsi="仿宋" w:eastAsia="仿宋" w:cs="仿宋"/>
        </w:rPr>
        <w:t>投标人具有有效的《道路危险货物运输许可证》或《道路运输经营许可证》（其经营范围须包含危险货物运输）。（若委托第三方单位运输的，也可以提供第三方合作单位相应的运输资质以及有效的合同）。</w:t>
      </w:r>
    </w:p>
    <w:p w14:paraId="50C3F452">
      <w:pPr>
        <w:pStyle w:val="4"/>
        <w:rPr>
          <w:rFonts w:hint="eastAsia"/>
        </w:rPr>
      </w:pPr>
    </w:p>
    <w:p w14:paraId="4851529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E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kern w:val="0"/>
      <w:sz w:val="20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Cs w:val="32"/>
    </w:rPr>
  </w:style>
  <w:style w:type="paragraph" w:styleId="4">
    <w:name w:val="Body Text Indent 2"/>
    <w:basedOn w:val="1"/>
    <w:qFormat/>
    <w:uiPriority w:val="0"/>
    <w:pPr>
      <w:ind w:firstLine="585"/>
    </w:pPr>
    <w:rPr>
      <w:rFonts w:ascii="宋体" w:eastAsia="宋体"/>
      <w:sz w:val="30"/>
      <w:szCs w:val="20"/>
    </w:rPr>
  </w:style>
  <w:style w:type="paragraph" w:customStyle="1" w:styleId="7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2025-10-28T05:46:10Z</dcterms:created>
  <dc:creator>Administrator</dc:creator>
  <cp:lastModifiedBy>Wrysunny</cp:lastModifiedBy>
  <dcterms:modified xsi:type="dcterms:W3CDTF">2025-10-28T05:46:15Z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eyJoZGlkIjoiYzk3ZTZlODEwMzhlMDYwZDRmMDFmM2U0N2Y0M2E2NTciLCJ1c2VySWQiOiI0MTIzNDE4MTYifQ==</vt:lpwstr>
  </property>
  <property fmtid="{D5CDD505-2E9C-101B-9397-08002B2CF9AE}" pid="4" name="ICV">
    <vt:lpwstr>6A6F1171BF82480BA161E15925EF16F8_12</vt:lpwstr>
  </property>
</Properties>
</file>