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260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</w:pPr>
      <w:r>
        <w:rPr>
          <w:rFonts w:hint="eastAsia" w:ascii="仿宋" w:hAnsi="仿宋" w:eastAsia="仿宋" w:cs="仿宋"/>
          <w:b/>
          <w:color w:val="auto"/>
          <w:kern w:val="1"/>
          <w:sz w:val="32"/>
          <w:szCs w:val="40"/>
          <w:highlight w:val="none"/>
          <w:lang w:val="en-US" w:eastAsia="ar-SA" w:bidi="ar-SA"/>
        </w:rPr>
        <w:t>竞争性谈判项目内容</w:t>
      </w:r>
      <w:bookmarkStart w:id="0" w:name="_Toc13772"/>
      <w:bookmarkStart w:id="1" w:name="_Toc30430"/>
      <w:bookmarkStart w:id="2" w:name="_Toc27927"/>
      <w:bookmarkStart w:id="3" w:name="_Toc26478"/>
    </w:p>
    <w:bookmarkEnd w:id="0"/>
    <w:bookmarkEnd w:id="1"/>
    <w:bookmarkEnd w:id="2"/>
    <w:bookmarkEnd w:id="3"/>
    <w:p w14:paraId="13077081">
      <w:pPr>
        <w:bidi w:val="0"/>
        <w:rPr>
          <w:rFonts w:hint="eastAsia"/>
          <w:lang w:val="zh-TW" w:eastAsia="zh-CN"/>
        </w:rPr>
      </w:pPr>
    </w:p>
    <w:p w14:paraId="0538B292">
      <w:pPr>
        <w:pStyle w:val="9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lang w:val="zh-TW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lang w:val="zh-TW" w:eastAsia="zh-CN"/>
        </w:rPr>
        <w:t>一、项目名称、采购限价</w:t>
      </w:r>
    </w:p>
    <w:p w14:paraId="2CDC0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72" w:leftChars="231" w:right="0" w:rightChars="0" w:hanging="1687" w:hangingChars="7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“十五五”农机化发展规划项目</w:t>
      </w:r>
    </w:p>
    <w:p w14:paraId="459E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限价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本项目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采购限价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为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zh-CN"/>
        </w:rPr>
        <w:t>：¥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  <w:lang w:val="en-US" w:eastAsia="zh-CN"/>
        </w:rPr>
        <w:t>20.00</w:t>
      </w: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u w:val="none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（超过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eastAsia="zh-CN"/>
        </w:rPr>
        <w:t>采购限价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作无效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  <w:t>处理）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</w:p>
    <w:p w14:paraId="2B9A0B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二、采购内容</w:t>
      </w:r>
    </w:p>
    <w:p w14:paraId="2AECDD2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1.服务内容：编制“十五五”农机化发展规划</w:t>
      </w:r>
    </w:p>
    <w:p w14:paraId="177171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2.服务要求：</w:t>
      </w:r>
    </w:p>
    <w:p w14:paraId="6F4FB232">
      <w:pPr>
        <w:pStyle w:val="5"/>
        <w:tabs>
          <w:tab w:val="left" w:pos="0"/>
        </w:tabs>
        <w:spacing w:line="360" w:lineRule="auto"/>
        <w:ind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）、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资料收集整理：成立专门的工作小组，负责收集和整理项目相关的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政策文件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、行业标准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专家咨询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等资料。</w:t>
      </w:r>
    </w:p>
    <w:p w14:paraId="59CCC4B5">
      <w:pPr>
        <w:pStyle w:val="5"/>
        <w:tabs>
          <w:tab w:val="left" w:pos="0"/>
        </w:tabs>
        <w:spacing w:line="360" w:lineRule="auto"/>
        <w:ind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）、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沟通协调：建立项目协调机制，加强与相关部门和行业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专家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的沟通与协作，确保项目各项工作的顺利推进。定期召开项目协调会议，解决工作中的问题和困难。</w:t>
      </w:r>
    </w:p>
    <w:p w14:paraId="7250ACFE">
      <w:pPr>
        <w:pStyle w:val="5"/>
        <w:tabs>
          <w:tab w:val="left" w:pos="0"/>
        </w:tabs>
        <w:spacing w:line="360" w:lineRule="auto"/>
        <w:ind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）、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持续改进：在项目实施过程中，不断总结经验教训，优化工作流程，提高工作效率。定期对项目进行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分析研判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，确保项目目标的实现。</w:t>
      </w:r>
    </w:p>
    <w:p w14:paraId="13B67F94">
      <w:pPr>
        <w:numPr>
          <w:ilvl w:val="0"/>
          <w:numId w:val="0"/>
        </w:numPr>
        <w:ind w:firstLine="960" w:firstLineChars="400"/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</w:p>
    <w:p w14:paraId="0DEB4A2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三、商务要求</w:t>
      </w:r>
    </w:p>
    <w:p w14:paraId="6CE6ED93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1、服务期限：至签订合同之日起60日</w:t>
      </w:r>
    </w:p>
    <w:p w14:paraId="789A8CA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2、服务地点：采购人指定地点</w:t>
      </w:r>
    </w:p>
    <w:p w14:paraId="0BCBC57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3、付款方式：以合同约定为准</w:t>
      </w:r>
    </w:p>
    <w:p w14:paraId="118DDDB8"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验收、交付标准和方法：按照采购文件的质量要求和服务指标、成交供应商的响应文件及承诺与本合同约定标准，严格按照《财政部关于进一步加强政府采购需求和履约验收管理的指导意见》（财库〔2016〕205 号）、《政府采购需求管理办法》（财库〔2021〕22 号）</w:t>
      </w:r>
      <w:bookmarkStart w:id="4" w:name="_GoBack"/>
      <w:bookmarkEnd w:id="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的要求进行验收。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26CF"/>
    <w:rsid w:val="0453508B"/>
    <w:rsid w:val="093A3733"/>
    <w:rsid w:val="127A35F4"/>
    <w:rsid w:val="14D05430"/>
    <w:rsid w:val="173E643E"/>
    <w:rsid w:val="29711B49"/>
    <w:rsid w:val="2DF20AEF"/>
    <w:rsid w:val="32D177B1"/>
    <w:rsid w:val="3F7775A6"/>
    <w:rsid w:val="71583379"/>
    <w:rsid w:val="7C4926CF"/>
    <w:rsid w:val="7E0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cs="Times New Roman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after="50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2025-12-19T02:18:00Z</dcterms:created>
  <dc:creator> Dang .</dc:creator>
  <cp:lastModifiedBy> Dang .</cp:lastModifiedBy>
  <dcterms:modified xsi:type="dcterms:W3CDTF">2025-12-19T02:19:01Z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B8DC893E801342D795E1FF035F85B0DC_11</vt:lpwstr>
  </property>
  <property fmtid="{D5CDD505-2E9C-101B-9397-08002B2CF9AE}" pid="4" name="KSOTemplateDocerSaveRecord">
    <vt:lpwstr>eyJoZGlkIjoiYTQ4YzM0OWMwODUyOTYwYTQ1YjY5NWY1MmVkNGUxMzYiLCJ1c2VySWQiOiI0MTMzNTMwMjkifQ==</vt:lpwstr>
  </property>
</Properties>
</file>