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12019">
      <w:pPr>
        <w:numPr>
          <w:ilvl w:val="0"/>
          <w:numId w:val="0"/>
        </w:numPr>
        <w:spacing w:line="360" w:lineRule="auto"/>
        <w:jc w:val="center"/>
        <w:outlineLvl w:val="0"/>
        <w:rPr>
          <w:rStyle w:val="5"/>
          <w:rFonts w:hint="eastAsia" w:ascii="宋体" w:hAnsi="宋体" w:eastAsia="宋体" w:cs="宋体"/>
          <w:color w:val="auto"/>
        </w:rPr>
      </w:pPr>
      <w:bookmarkStart w:id="0" w:name="_Toc9578"/>
      <w:bookmarkStart w:id="1" w:name="_Toc21467"/>
      <w:r>
        <w:rPr>
          <w:rFonts w:hint="eastAsia" w:ascii="宋体" w:hAnsi="宋体" w:eastAsia="宋体" w:cs="宋体"/>
          <w:b/>
          <w:color w:val="auto"/>
          <w:sz w:val="32"/>
          <w:szCs w:val="32"/>
          <w:lang w:val="en-US" w:eastAsia="zh-CN"/>
        </w:rPr>
        <w:t xml:space="preserve">第五章  </w:t>
      </w:r>
      <w:r>
        <w:rPr>
          <w:rStyle w:val="5"/>
          <w:rFonts w:hint="eastAsia" w:ascii="宋体" w:hAnsi="宋体" w:eastAsia="宋体" w:cs="宋体"/>
          <w:color w:val="auto"/>
        </w:rPr>
        <w:t>采购项目技术、服务、采购合同内容条款及其他商务要求</w:t>
      </w:r>
      <w:bookmarkEnd w:id="0"/>
      <w:bookmarkEnd w:id="1"/>
    </w:p>
    <w:p w14:paraId="62282D6D">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一、项目概括</w:t>
      </w:r>
    </w:p>
    <w:p w14:paraId="76655594">
      <w:pPr>
        <w:keepNext w:val="0"/>
        <w:keepLines w:val="0"/>
        <w:pageBreakBefore w:val="0"/>
        <w:kinsoku/>
        <w:wordWrap/>
        <w:overflowPunct/>
        <w:topLinePunct w:val="0"/>
        <w:bidi w:val="0"/>
        <w:adjustRightInd w:val="0"/>
        <w:snapToGrid w:val="0"/>
        <w:spacing w:line="360" w:lineRule="auto"/>
        <w:ind w:firstLine="360" w:firstLineChars="15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为了确保内江师范学院的环境舒适、卫生，同时保障空调系统的高效运行，拟选取一名供应商商为校内质保期外的挂式空调约6500</w:t>
      </w:r>
      <w:bookmarkStart w:id="2" w:name="_GoBack"/>
      <w:bookmarkEnd w:id="2"/>
      <w:r>
        <w:rPr>
          <w:rFonts w:hint="eastAsia" w:ascii="宋体" w:hAnsi="宋体" w:eastAsia="宋体" w:cs="宋体"/>
          <w:b w:val="0"/>
          <w:bCs w:val="0"/>
          <w:color w:val="auto"/>
          <w:sz w:val="24"/>
          <w:szCs w:val="24"/>
          <w:highlight w:val="none"/>
        </w:rPr>
        <w:t>台、柜式空调约1200台提供空调维修服务。</w:t>
      </w:r>
    </w:p>
    <w:p w14:paraId="4D7A5E18">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outlineLvl w:val="9"/>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二、技术要求</w:t>
      </w:r>
    </w:p>
    <w:p w14:paraId="4E4D0E4D">
      <w:pPr>
        <w:keepNext w:val="0"/>
        <w:keepLines w:val="0"/>
        <w:pageBreakBefore w:val="0"/>
        <w:numPr>
          <w:ilvl w:val="0"/>
          <w:numId w:val="0"/>
        </w:numPr>
        <w:kinsoku/>
        <w:wordWrap/>
        <w:overflowPunct/>
        <w:topLinePunct w:val="0"/>
        <w:bidi w:val="0"/>
        <w:adjustRightInd w:val="0"/>
        <w:snapToGrid w:val="0"/>
        <w:spacing w:line="360" w:lineRule="auto"/>
        <w:ind w:firstLine="361" w:firstLineChars="150"/>
        <w:rPr>
          <w:rFonts w:hint="default" w:ascii="宋体" w:hAnsi="宋体" w:eastAsia="宋体" w:cs="宋体"/>
          <w:b/>
          <w:bCs/>
          <w:color w:val="auto"/>
          <w:sz w:val="24"/>
          <w:szCs w:val="24"/>
          <w:lang w:val="en-US" w:eastAsia="zh-CN"/>
        </w:rPr>
      </w:pPr>
      <w:r>
        <w:rPr>
          <w:rFonts w:hint="eastAsia" w:ascii="宋体" w:hAnsi="宋体" w:cs="宋体"/>
          <w:b/>
          <w:color w:val="auto"/>
          <w:sz w:val="24"/>
          <w:highlight w:val="none"/>
        </w:rPr>
        <w:t>★</w:t>
      </w:r>
      <w:r>
        <w:rPr>
          <w:rFonts w:hint="eastAsia" w:ascii="宋体" w:hAnsi="宋体" w:eastAsia="宋体" w:cs="宋体"/>
          <w:b/>
          <w:bCs/>
          <w:color w:val="auto"/>
          <w:sz w:val="24"/>
          <w:szCs w:val="24"/>
          <w:lang w:val="en-US" w:eastAsia="zh-CN" w:bidi="ar-SA"/>
        </w:rPr>
        <w:t>（一）</w:t>
      </w:r>
      <w:r>
        <w:rPr>
          <w:rFonts w:hint="eastAsia" w:ascii="宋体" w:hAnsi="宋体" w:eastAsia="宋体" w:cs="宋体"/>
          <w:b/>
          <w:bCs/>
          <w:color w:val="auto"/>
          <w:sz w:val="24"/>
          <w:szCs w:val="24"/>
          <w:lang w:val="en-US" w:eastAsia="zh-CN"/>
        </w:rPr>
        <w:t>服务清单及限价</w:t>
      </w:r>
    </w:p>
    <w:tbl>
      <w:tblPr>
        <w:tblStyle w:val="3"/>
        <w:tblW w:w="4925" w:type="pct"/>
        <w:tblInd w:w="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892"/>
        <w:gridCol w:w="1605"/>
        <w:gridCol w:w="1419"/>
        <w:gridCol w:w="1419"/>
        <w:gridCol w:w="1432"/>
      </w:tblGrid>
      <w:tr w14:paraId="5F48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661AB764">
            <w:pP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序号</w:t>
            </w:r>
          </w:p>
        </w:tc>
        <w:tc>
          <w:tcPr>
            <w:tcW w:w="1127" w:type="pct"/>
            <w:noWrap w:val="0"/>
            <w:vAlign w:val="top"/>
          </w:tcPr>
          <w:p w14:paraId="10BA2014">
            <w:pPr>
              <w:jc w:val="center"/>
              <w:rPr>
                <w:rFonts w:hint="eastAsia" w:ascii="宋体" w:hAnsi="宋体" w:eastAsia="宋体" w:cs="宋体"/>
                <w:b/>
                <w:bCs/>
                <w:color w:val="auto"/>
                <w:sz w:val="24"/>
                <w:szCs w:val="24"/>
                <w:lang w:val="en-US" w:eastAsia="zh-CN" w:bidi="ar-SA"/>
              </w:rPr>
            </w:pPr>
            <w:r>
              <w:rPr>
                <w:rFonts w:hint="eastAsia" w:hAnsi="宋体" w:eastAsia="宋体" w:cs="宋体"/>
                <w:b/>
                <w:bCs/>
                <w:color w:val="auto"/>
                <w:sz w:val="24"/>
                <w:szCs w:val="24"/>
                <w:lang w:val="en-US" w:eastAsia="zh-CN"/>
              </w:rPr>
              <w:t>服务名称</w:t>
            </w:r>
          </w:p>
        </w:tc>
        <w:tc>
          <w:tcPr>
            <w:tcW w:w="956" w:type="pct"/>
            <w:noWrap w:val="0"/>
            <w:vAlign w:val="top"/>
          </w:tcPr>
          <w:p w14:paraId="732D24E8">
            <w:pPr>
              <w:jc w:val="center"/>
              <w:rPr>
                <w:rFonts w:hint="eastAsia" w:ascii="宋体" w:hAnsi="宋体" w:eastAsia="宋体" w:cs="宋体"/>
                <w:b/>
                <w:bCs/>
                <w:color w:val="auto"/>
                <w:sz w:val="24"/>
                <w:szCs w:val="24"/>
                <w:lang w:val="en-US" w:eastAsia="zh-CN" w:bidi="ar-SA"/>
              </w:rPr>
            </w:pPr>
            <w:r>
              <w:rPr>
                <w:rFonts w:hint="eastAsia" w:ascii="宋体" w:hAnsi="宋体" w:eastAsia="宋体" w:cs="宋体"/>
                <w:b/>
                <w:bCs/>
                <w:color w:val="auto"/>
                <w:sz w:val="24"/>
                <w:szCs w:val="24"/>
              </w:rPr>
              <w:t>1.5P</w:t>
            </w:r>
            <w:r>
              <w:rPr>
                <w:rFonts w:hint="eastAsia" w:ascii="宋体" w:hAnsi="宋体" w:eastAsia="宋体" w:cs="宋体"/>
                <w:b/>
                <w:bCs/>
                <w:color w:val="auto"/>
                <w:kern w:val="0"/>
                <w:sz w:val="22"/>
                <w:szCs w:val="22"/>
                <w:lang w:eastAsia="zh-CN"/>
              </w:rPr>
              <w:t>（</w:t>
            </w:r>
            <w:r>
              <w:rPr>
                <w:rFonts w:hint="eastAsia" w:ascii="宋体" w:hAnsi="宋体" w:eastAsia="宋体" w:cs="宋体"/>
                <w:b/>
                <w:bCs/>
                <w:color w:val="auto"/>
                <w:kern w:val="0"/>
                <w:sz w:val="22"/>
                <w:szCs w:val="22"/>
                <w:lang w:val="en-US" w:eastAsia="zh-CN"/>
              </w:rPr>
              <w:t>单价限价</w:t>
            </w:r>
            <w:r>
              <w:rPr>
                <w:rFonts w:hint="eastAsia" w:ascii="宋体" w:hAnsi="宋体" w:eastAsia="宋体" w:cs="宋体"/>
                <w:b/>
                <w:bCs/>
                <w:color w:val="auto"/>
                <w:kern w:val="0"/>
                <w:sz w:val="22"/>
                <w:szCs w:val="22"/>
                <w:lang w:eastAsia="zh-CN"/>
              </w:rPr>
              <w:t>）</w:t>
            </w:r>
          </w:p>
        </w:tc>
        <w:tc>
          <w:tcPr>
            <w:tcW w:w="845" w:type="pct"/>
            <w:noWrap w:val="0"/>
            <w:vAlign w:val="top"/>
          </w:tcPr>
          <w:p w14:paraId="0E0C1AE7">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2P</w:t>
            </w:r>
            <w:r>
              <w:rPr>
                <w:rFonts w:hint="eastAsia" w:ascii="宋体" w:hAnsi="宋体" w:eastAsia="宋体" w:cs="宋体"/>
                <w:b/>
                <w:bCs/>
                <w:color w:val="auto"/>
                <w:kern w:val="0"/>
                <w:sz w:val="22"/>
                <w:szCs w:val="22"/>
                <w:lang w:eastAsia="zh-CN"/>
              </w:rPr>
              <w:t>（</w:t>
            </w:r>
            <w:r>
              <w:rPr>
                <w:rFonts w:hint="eastAsia" w:ascii="宋体" w:hAnsi="宋体" w:eastAsia="宋体" w:cs="宋体"/>
                <w:b/>
                <w:bCs/>
                <w:color w:val="auto"/>
                <w:kern w:val="0"/>
                <w:sz w:val="22"/>
                <w:szCs w:val="22"/>
                <w:lang w:val="en-US" w:eastAsia="zh-CN"/>
              </w:rPr>
              <w:t>单价限价</w:t>
            </w:r>
            <w:r>
              <w:rPr>
                <w:rFonts w:hint="eastAsia" w:ascii="宋体" w:hAnsi="宋体" w:eastAsia="宋体" w:cs="宋体"/>
                <w:b/>
                <w:bCs/>
                <w:color w:val="auto"/>
                <w:kern w:val="0"/>
                <w:sz w:val="22"/>
                <w:szCs w:val="22"/>
                <w:lang w:eastAsia="zh-CN"/>
              </w:rPr>
              <w:t>）</w:t>
            </w:r>
          </w:p>
        </w:tc>
        <w:tc>
          <w:tcPr>
            <w:tcW w:w="845" w:type="pct"/>
            <w:noWrap w:val="0"/>
            <w:vAlign w:val="top"/>
          </w:tcPr>
          <w:p w14:paraId="14633866">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3P</w:t>
            </w:r>
            <w:r>
              <w:rPr>
                <w:rFonts w:hint="eastAsia" w:ascii="宋体" w:hAnsi="宋体" w:eastAsia="宋体" w:cs="宋体"/>
                <w:b/>
                <w:bCs/>
                <w:color w:val="auto"/>
                <w:kern w:val="0"/>
                <w:sz w:val="22"/>
                <w:szCs w:val="22"/>
                <w:lang w:eastAsia="zh-CN"/>
              </w:rPr>
              <w:t>（</w:t>
            </w:r>
            <w:r>
              <w:rPr>
                <w:rFonts w:hint="eastAsia" w:ascii="宋体" w:hAnsi="宋体" w:eastAsia="宋体" w:cs="宋体"/>
                <w:b/>
                <w:bCs/>
                <w:color w:val="auto"/>
                <w:kern w:val="0"/>
                <w:sz w:val="22"/>
                <w:szCs w:val="22"/>
                <w:lang w:val="en-US" w:eastAsia="zh-CN"/>
              </w:rPr>
              <w:t>单价限价</w:t>
            </w:r>
            <w:r>
              <w:rPr>
                <w:rFonts w:hint="eastAsia" w:ascii="宋体" w:hAnsi="宋体" w:eastAsia="宋体" w:cs="宋体"/>
                <w:b/>
                <w:bCs/>
                <w:color w:val="auto"/>
                <w:kern w:val="0"/>
                <w:sz w:val="22"/>
                <w:szCs w:val="22"/>
                <w:lang w:eastAsia="zh-CN"/>
              </w:rPr>
              <w:t>）</w:t>
            </w:r>
          </w:p>
        </w:tc>
        <w:tc>
          <w:tcPr>
            <w:tcW w:w="849" w:type="pct"/>
            <w:noWrap w:val="0"/>
            <w:vAlign w:val="top"/>
          </w:tcPr>
          <w:p w14:paraId="54DDC4C2">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rPr>
              <w:t>5P</w:t>
            </w:r>
            <w:r>
              <w:rPr>
                <w:rFonts w:hint="eastAsia" w:ascii="宋体" w:hAnsi="宋体" w:eastAsia="宋体" w:cs="宋体"/>
                <w:b/>
                <w:bCs/>
                <w:color w:val="auto"/>
                <w:kern w:val="0"/>
                <w:sz w:val="22"/>
                <w:szCs w:val="22"/>
                <w:lang w:eastAsia="zh-CN"/>
              </w:rPr>
              <w:t>（</w:t>
            </w:r>
            <w:r>
              <w:rPr>
                <w:rFonts w:hint="eastAsia" w:ascii="宋体" w:hAnsi="宋体" w:eastAsia="宋体" w:cs="宋体"/>
                <w:b/>
                <w:bCs/>
                <w:color w:val="auto"/>
                <w:kern w:val="0"/>
                <w:sz w:val="22"/>
                <w:szCs w:val="22"/>
                <w:lang w:val="en-US" w:eastAsia="zh-CN"/>
              </w:rPr>
              <w:t>单价限价</w:t>
            </w:r>
            <w:r>
              <w:rPr>
                <w:rFonts w:hint="eastAsia" w:ascii="宋体" w:hAnsi="宋体" w:eastAsia="宋体" w:cs="宋体"/>
                <w:b/>
                <w:bCs/>
                <w:color w:val="auto"/>
                <w:kern w:val="0"/>
                <w:sz w:val="22"/>
                <w:szCs w:val="22"/>
                <w:lang w:eastAsia="zh-CN"/>
              </w:rPr>
              <w:t>）</w:t>
            </w:r>
          </w:p>
        </w:tc>
      </w:tr>
      <w:tr w14:paraId="624E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5C655395">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27" w:type="pct"/>
            <w:noWrap w:val="0"/>
            <w:vAlign w:val="top"/>
          </w:tcPr>
          <w:p w14:paraId="5B9B5CE4">
            <w:pPr>
              <w:rPr>
                <w:rFonts w:hint="eastAsia" w:ascii="宋体" w:hAnsi="宋体" w:eastAsia="宋体" w:cs="宋体"/>
                <w:sz w:val="24"/>
                <w:szCs w:val="24"/>
              </w:rPr>
            </w:pPr>
            <w:r>
              <w:rPr>
                <w:rFonts w:hint="eastAsia" w:ascii="宋体" w:hAnsi="宋体" w:eastAsia="宋体" w:cs="宋体"/>
                <w:sz w:val="24"/>
                <w:szCs w:val="24"/>
              </w:rPr>
              <w:t>拆机</w:t>
            </w:r>
          </w:p>
        </w:tc>
        <w:tc>
          <w:tcPr>
            <w:tcW w:w="956" w:type="pct"/>
            <w:noWrap w:val="0"/>
            <w:vAlign w:val="top"/>
          </w:tcPr>
          <w:p w14:paraId="765AD733">
            <w:pPr>
              <w:rPr>
                <w:rFonts w:hint="eastAsia" w:ascii="宋体" w:hAnsi="宋体" w:eastAsia="宋体" w:cs="宋体"/>
                <w:sz w:val="24"/>
                <w:szCs w:val="24"/>
              </w:rPr>
            </w:pPr>
            <w:r>
              <w:rPr>
                <w:rFonts w:hint="eastAsia" w:ascii="宋体" w:hAnsi="宋体" w:eastAsia="宋体" w:cs="宋体"/>
                <w:sz w:val="24"/>
                <w:szCs w:val="24"/>
              </w:rPr>
              <w:t>110元/台</w:t>
            </w:r>
          </w:p>
        </w:tc>
        <w:tc>
          <w:tcPr>
            <w:tcW w:w="845" w:type="pct"/>
            <w:noWrap w:val="0"/>
            <w:vAlign w:val="top"/>
          </w:tcPr>
          <w:p w14:paraId="6885CDF8">
            <w:pPr>
              <w:rPr>
                <w:rFonts w:hint="eastAsia" w:ascii="宋体" w:hAnsi="宋体" w:eastAsia="宋体" w:cs="宋体"/>
                <w:sz w:val="24"/>
                <w:szCs w:val="24"/>
              </w:rPr>
            </w:pPr>
            <w:r>
              <w:rPr>
                <w:rFonts w:hint="eastAsia" w:ascii="宋体" w:hAnsi="宋体" w:eastAsia="宋体" w:cs="宋体"/>
                <w:sz w:val="24"/>
                <w:szCs w:val="24"/>
              </w:rPr>
              <w:t>130元/台</w:t>
            </w:r>
          </w:p>
        </w:tc>
        <w:tc>
          <w:tcPr>
            <w:tcW w:w="845" w:type="pct"/>
            <w:noWrap w:val="0"/>
            <w:vAlign w:val="top"/>
          </w:tcPr>
          <w:p w14:paraId="39C32DC1">
            <w:pPr>
              <w:rPr>
                <w:rFonts w:hint="eastAsia" w:ascii="宋体" w:hAnsi="宋体" w:eastAsia="宋体" w:cs="宋体"/>
                <w:sz w:val="24"/>
                <w:szCs w:val="24"/>
              </w:rPr>
            </w:pPr>
            <w:r>
              <w:rPr>
                <w:rFonts w:hint="eastAsia" w:ascii="宋体" w:hAnsi="宋体" w:eastAsia="宋体" w:cs="宋体"/>
                <w:sz w:val="24"/>
                <w:szCs w:val="24"/>
              </w:rPr>
              <w:t>150元/台</w:t>
            </w:r>
          </w:p>
        </w:tc>
        <w:tc>
          <w:tcPr>
            <w:tcW w:w="849" w:type="pct"/>
            <w:noWrap w:val="0"/>
            <w:vAlign w:val="top"/>
          </w:tcPr>
          <w:p w14:paraId="787C5391">
            <w:pPr>
              <w:rPr>
                <w:rFonts w:hint="eastAsia" w:ascii="宋体" w:hAnsi="宋体" w:eastAsia="宋体" w:cs="宋体"/>
                <w:sz w:val="24"/>
                <w:szCs w:val="24"/>
              </w:rPr>
            </w:pPr>
            <w:r>
              <w:rPr>
                <w:rFonts w:hint="eastAsia" w:ascii="宋体" w:hAnsi="宋体" w:eastAsia="宋体" w:cs="宋体"/>
                <w:sz w:val="24"/>
                <w:szCs w:val="24"/>
              </w:rPr>
              <w:t>260元/台</w:t>
            </w:r>
          </w:p>
        </w:tc>
      </w:tr>
      <w:tr w14:paraId="37ADA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5EE30E86">
            <w:pPr>
              <w:jc w:val="center"/>
              <w:rPr>
                <w:rFonts w:hint="eastAsia" w:ascii="宋体" w:hAnsi="宋体" w:eastAsia="宋体" w:cs="宋体"/>
                <w:sz w:val="24"/>
                <w:szCs w:val="24"/>
              </w:rPr>
            </w:pPr>
            <w:r>
              <w:rPr>
                <w:rFonts w:hint="eastAsia" w:ascii="宋体" w:hAnsi="宋体" w:eastAsia="宋体" w:cs="宋体"/>
                <w:sz w:val="24"/>
                <w:szCs w:val="24"/>
              </w:rPr>
              <w:t>2</w:t>
            </w:r>
          </w:p>
        </w:tc>
        <w:tc>
          <w:tcPr>
            <w:tcW w:w="1127" w:type="pct"/>
            <w:noWrap w:val="0"/>
            <w:vAlign w:val="top"/>
          </w:tcPr>
          <w:p w14:paraId="38F544BC">
            <w:pPr>
              <w:rPr>
                <w:rFonts w:hint="eastAsia" w:ascii="宋体" w:hAnsi="宋体" w:eastAsia="宋体" w:cs="宋体"/>
                <w:sz w:val="24"/>
                <w:szCs w:val="24"/>
              </w:rPr>
            </w:pPr>
            <w:r>
              <w:rPr>
                <w:rFonts w:hint="eastAsia" w:ascii="宋体" w:hAnsi="宋体" w:eastAsia="宋体" w:cs="宋体"/>
                <w:sz w:val="24"/>
                <w:szCs w:val="24"/>
              </w:rPr>
              <w:t>安装</w:t>
            </w:r>
          </w:p>
        </w:tc>
        <w:tc>
          <w:tcPr>
            <w:tcW w:w="956" w:type="pct"/>
            <w:noWrap w:val="0"/>
            <w:vAlign w:val="top"/>
          </w:tcPr>
          <w:p w14:paraId="3943D6B2">
            <w:pPr>
              <w:rPr>
                <w:rFonts w:hint="eastAsia" w:ascii="宋体" w:hAnsi="宋体" w:eastAsia="宋体" w:cs="宋体"/>
                <w:sz w:val="24"/>
                <w:szCs w:val="24"/>
              </w:rPr>
            </w:pPr>
            <w:r>
              <w:rPr>
                <w:rFonts w:hint="eastAsia" w:ascii="宋体" w:hAnsi="宋体" w:eastAsia="宋体" w:cs="宋体"/>
                <w:sz w:val="24"/>
                <w:szCs w:val="24"/>
              </w:rPr>
              <w:t>130元/台</w:t>
            </w:r>
          </w:p>
        </w:tc>
        <w:tc>
          <w:tcPr>
            <w:tcW w:w="845" w:type="pct"/>
            <w:noWrap w:val="0"/>
            <w:vAlign w:val="top"/>
          </w:tcPr>
          <w:p w14:paraId="70111A49">
            <w:pPr>
              <w:rPr>
                <w:rFonts w:hint="eastAsia" w:ascii="宋体" w:hAnsi="宋体" w:eastAsia="宋体" w:cs="宋体"/>
                <w:sz w:val="24"/>
                <w:szCs w:val="24"/>
              </w:rPr>
            </w:pPr>
            <w:r>
              <w:rPr>
                <w:rFonts w:hint="eastAsia" w:ascii="宋体" w:hAnsi="宋体" w:eastAsia="宋体" w:cs="宋体"/>
                <w:sz w:val="24"/>
                <w:szCs w:val="24"/>
              </w:rPr>
              <w:t>160元/台</w:t>
            </w:r>
          </w:p>
        </w:tc>
        <w:tc>
          <w:tcPr>
            <w:tcW w:w="845" w:type="pct"/>
            <w:noWrap w:val="0"/>
            <w:vAlign w:val="top"/>
          </w:tcPr>
          <w:p w14:paraId="5DD243F9">
            <w:pPr>
              <w:rPr>
                <w:rFonts w:hint="eastAsia" w:ascii="宋体" w:hAnsi="宋体" w:eastAsia="宋体" w:cs="宋体"/>
                <w:sz w:val="24"/>
                <w:szCs w:val="24"/>
              </w:rPr>
            </w:pPr>
            <w:r>
              <w:rPr>
                <w:rFonts w:hint="eastAsia" w:ascii="宋体" w:hAnsi="宋体" w:eastAsia="宋体" w:cs="宋体"/>
                <w:sz w:val="24"/>
                <w:szCs w:val="24"/>
              </w:rPr>
              <w:t>190元/台</w:t>
            </w:r>
          </w:p>
        </w:tc>
        <w:tc>
          <w:tcPr>
            <w:tcW w:w="849" w:type="pct"/>
            <w:noWrap w:val="0"/>
            <w:vAlign w:val="top"/>
          </w:tcPr>
          <w:p w14:paraId="0936CAE7">
            <w:pPr>
              <w:rPr>
                <w:rFonts w:hint="eastAsia" w:ascii="宋体" w:hAnsi="宋体" w:eastAsia="宋体" w:cs="宋体"/>
                <w:sz w:val="24"/>
                <w:szCs w:val="24"/>
              </w:rPr>
            </w:pPr>
            <w:r>
              <w:rPr>
                <w:rFonts w:hint="eastAsia" w:ascii="宋体" w:hAnsi="宋体" w:eastAsia="宋体" w:cs="宋体"/>
                <w:sz w:val="24"/>
                <w:szCs w:val="24"/>
              </w:rPr>
              <w:t>310元/台</w:t>
            </w:r>
          </w:p>
        </w:tc>
      </w:tr>
      <w:tr w14:paraId="2FE4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2CD84702">
            <w:pPr>
              <w:jc w:val="center"/>
              <w:rPr>
                <w:rFonts w:hint="eastAsia" w:ascii="宋体" w:hAnsi="宋体" w:eastAsia="宋体" w:cs="宋体"/>
                <w:sz w:val="24"/>
                <w:szCs w:val="24"/>
              </w:rPr>
            </w:pPr>
            <w:r>
              <w:rPr>
                <w:rFonts w:hint="eastAsia" w:ascii="宋体" w:hAnsi="宋体" w:eastAsia="宋体" w:cs="宋体"/>
                <w:sz w:val="24"/>
                <w:szCs w:val="24"/>
              </w:rPr>
              <w:t>3</w:t>
            </w:r>
          </w:p>
        </w:tc>
        <w:tc>
          <w:tcPr>
            <w:tcW w:w="1127" w:type="pct"/>
            <w:noWrap w:val="0"/>
            <w:vAlign w:val="top"/>
          </w:tcPr>
          <w:p w14:paraId="269A1636">
            <w:pPr>
              <w:rPr>
                <w:rFonts w:hint="eastAsia" w:ascii="宋体" w:hAnsi="宋体" w:eastAsia="宋体" w:cs="宋体"/>
                <w:sz w:val="24"/>
                <w:szCs w:val="24"/>
              </w:rPr>
            </w:pPr>
            <w:r>
              <w:rPr>
                <w:rFonts w:hint="eastAsia" w:ascii="宋体" w:hAnsi="宋体" w:eastAsia="宋体" w:cs="宋体"/>
                <w:sz w:val="24"/>
                <w:szCs w:val="24"/>
              </w:rPr>
              <w:t>安装空调支架</w:t>
            </w:r>
          </w:p>
        </w:tc>
        <w:tc>
          <w:tcPr>
            <w:tcW w:w="956" w:type="pct"/>
            <w:noWrap w:val="0"/>
            <w:vAlign w:val="top"/>
          </w:tcPr>
          <w:p w14:paraId="123EA4EE">
            <w:pPr>
              <w:rPr>
                <w:rFonts w:hint="eastAsia" w:ascii="宋体" w:hAnsi="宋体" w:eastAsia="宋体" w:cs="宋体"/>
                <w:sz w:val="24"/>
                <w:szCs w:val="24"/>
              </w:rPr>
            </w:pPr>
            <w:r>
              <w:rPr>
                <w:rFonts w:hint="eastAsia" w:ascii="宋体" w:hAnsi="宋体" w:eastAsia="宋体" w:cs="宋体"/>
                <w:sz w:val="24"/>
                <w:szCs w:val="24"/>
              </w:rPr>
              <w:t>60元/副</w:t>
            </w:r>
          </w:p>
        </w:tc>
        <w:tc>
          <w:tcPr>
            <w:tcW w:w="845" w:type="pct"/>
            <w:noWrap w:val="0"/>
            <w:vAlign w:val="top"/>
          </w:tcPr>
          <w:p w14:paraId="6EA85977">
            <w:pPr>
              <w:rPr>
                <w:rFonts w:hint="eastAsia" w:ascii="宋体" w:hAnsi="宋体" w:eastAsia="宋体" w:cs="宋体"/>
                <w:sz w:val="24"/>
                <w:szCs w:val="24"/>
              </w:rPr>
            </w:pPr>
            <w:r>
              <w:rPr>
                <w:rFonts w:hint="eastAsia" w:ascii="宋体" w:hAnsi="宋体" w:eastAsia="宋体" w:cs="宋体"/>
                <w:sz w:val="24"/>
                <w:szCs w:val="24"/>
              </w:rPr>
              <w:t>80元/副</w:t>
            </w:r>
          </w:p>
        </w:tc>
        <w:tc>
          <w:tcPr>
            <w:tcW w:w="845" w:type="pct"/>
            <w:noWrap w:val="0"/>
            <w:vAlign w:val="top"/>
          </w:tcPr>
          <w:p w14:paraId="2A11D1C3">
            <w:pPr>
              <w:rPr>
                <w:rFonts w:hint="eastAsia" w:ascii="宋体" w:hAnsi="宋体" w:eastAsia="宋体" w:cs="宋体"/>
                <w:sz w:val="24"/>
                <w:szCs w:val="24"/>
              </w:rPr>
            </w:pPr>
            <w:r>
              <w:rPr>
                <w:rFonts w:hint="eastAsia" w:ascii="宋体" w:hAnsi="宋体" w:eastAsia="宋体" w:cs="宋体"/>
                <w:sz w:val="24"/>
                <w:szCs w:val="24"/>
              </w:rPr>
              <w:t>80元/副</w:t>
            </w:r>
          </w:p>
        </w:tc>
        <w:tc>
          <w:tcPr>
            <w:tcW w:w="849" w:type="pct"/>
            <w:noWrap w:val="0"/>
            <w:vAlign w:val="top"/>
          </w:tcPr>
          <w:p w14:paraId="2CA39D5B">
            <w:pPr>
              <w:rPr>
                <w:rFonts w:hint="eastAsia" w:ascii="宋体" w:hAnsi="宋体" w:eastAsia="宋体" w:cs="宋体"/>
                <w:sz w:val="24"/>
                <w:szCs w:val="24"/>
              </w:rPr>
            </w:pPr>
            <w:r>
              <w:rPr>
                <w:rFonts w:hint="eastAsia" w:ascii="宋体" w:hAnsi="宋体" w:eastAsia="宋体" w:cs="宋体"/>
                <w:sz w:val="24"/>
                <w:szCs w:val="24"/>
              </w:rPr>
              <w:t>80元/副</w:t>
            </w:r>
          </w:p>
        </w:tc>
      </w:tr>
      <w:tr w14:paraId="2D049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621C64AE">
            <w:pPr>
              <w:jc w:val="center"/>
              <w:rPr>
                <w:rFonts w:hint="eastAsia" w:ascii="宋体" w:hAnsi="宋体" w:eastAsia="宋体" w:cs="宋体"/>
                <w:sz w:val="24"/>
                <w:szCs w:val="24"/>
              </w:rPr>
            </w:pPr>
            <w:r>
              <w:rPr>
                <w:rFonts w:hint="eastAsia" w:ascii="宋体" w:hAnsi="宋体" w:eastAsia="宋体" w:cs="宋体"/>
                <w:sz w:val="24"/>
                <w:szCs w:val="24"/>
              </w:rPr>
              <w:t>4</w:t>
            </w:r>
          </w:p>
        </w:tc>
        <w:tc>
          <w:tcPr>
            <w:tcW w:w="1127" w:type="pct"/>
            <w:noWrap w:val="0"/>
            <w:vAlign w:val="top"/>
          </w:tcPr>
          <w:p w14:paraId="0E3E8273">
            <w:pPr>
              <w:rPr>
                <w:rFonts w:hint="eastAsia" w:ascii="宋体" w:hAnsi="宋体" w:eastAsia="宋体" w:cs="宋体"/>
                <w:sz w:val="24"/>
                <w:szCs w:val="24"/>
              </w:rPr>
            </w:pPr>
            <w:r>
              <w:rPr>
                <w:rFonts w:hint="eastAsia" w:ascii="宋体" w:hAnsi="宋体" w:eastAsia="宋体" w:cs="宋体"/>
                <w:sz w:val="24"/>
                <w:szCs w:val="24"/>
              </w:rPr>
              <w:t>铜管</w:t>
            </w:r>
          </w:p>
        </w:tc>
        <w:tc>
          <w:tcPr>
            <w:tcW w:w="956" w:type="pct"/>
            <w:noWrap w:val="0"/>
            <w:vAlign w:val="top"/>
          </w:tcPr>
          <w:p w14:paraId="34C32439">
            <w:pPr>
              <w:rPr>
                <w:rFonts w:hint="eastAsia" w:ascii="宋体" w:hAnsi="宋体" w:eastAsia="宋体" w:cs="宋体"/>
                <w:sz w:val="24"/>
                <w:szCs w:val="24"/>
              </w:rPr>
            </w:pPr>
            <w:r>
              <w:rPr>
                <w:rFonts w:hint="eastAsia" w:ascii="宋体" w:hAnsi="宋体" w:eastAsia="宋体" w:cs="宋体"/>
                <w:sz w:val="24"/>
                <w:szCs w:val="24"/>
              </w:rPr>
              <w:t>110元/米</w:t>
            </w:r>
          </w:p>
        </w:tc>
        <w:tc>
          <w:tcPr>
            <w:tcW w:w="845" w:type="pct"/>
            <w:noWrap w:val="0"/>
            <w:vAlign w:val="top"/>
          </w:tcPr>
          <w:p w14:paraId="77F5A942">
            <w:pPr>
              <w:rPr>
                <w:rFonts w:hint="eastAsia" w:ascii="宋体" w:hAnsi="宋体" w:eastAsia="宋体" w:cs="宋体"/>
                <w:sz w:val="24"/>
                <w:szCs w:val="24"/>
              </w:rPr>
            </w:pPr>
            <w:r>
              <w:rPr>
                <w:rFonts w:hint="eastAsia" w:ascii="宋体" w:hAnsi="宋体" w:eastAsia="宋体" w:cs="宋体"/>
                <w:sz w:val="24"/>
                <w:szCs w:val="24"/>
              </w:rPr>
              <w:t>120元/米</w:t>
            </w:r>
          </w:p>
        </w:tc>
        <w:tc>
          <w:tcPr>
            <w:tcW w:w="845" w:type="pct"/>
            <w:noWrap w:val="0"/>
            <w:vAlign w:val="top"/>
          </w:tcPr>
          <w:p w14:paraId="53060B44">
            <w:pPr>
              <w:rPr>
                <w:rFonts w:hint="eastAsia" w:ascii="宋体" w:hAnsi="宋体" w:eastAsia="宋体" w:cs="宋体"/>
                <w:sz w:val="24"/>
                <w:szCs w:val="24"/>
              </w:rPr>
            </w:pPr>
            <w:r>
              <w:rPr>
                <w:rFonts w:hint="eastAsia" w:ascii="宋体" w:hAnsi="宋体" w:eastAsia="宋体" w:cs="宋体"/>
                <w:sz w:val="24"/>
                <w:szCs w:val="24"/>
              </w:rPr>
              <w:t>130元/米</w:t>
            </w:r>
          </w:p>
        </w:tc>
        <w:tc>
          <w:tcPr>
            <w:tcW w:w="849" w:type="pct"/>
            <w:noWrap w:val="0"/>
            <w:vAlign w:val="top"/>
          </w:tcPr>
          <w:p w14:paraId="1381D954">
            <w:pPr>
              <w:rPr>
                <w:rFonts w:hint="eastAsia" w:ascii="宋体" w:hAnsi="宋体" w:eastAsia="宋体" w:cs="宋体"/>
                <w:sz w:val="24"/>
                <w:szCs w:val="24"/>
              </w:rPr>
            </w:pPr>
            <w:r>
              <w:rPr>
                <w:rFonts w:hint="eastAsia" w:ascii="宋体" w:hAnsi="宋体" w:eastAsia="宋体" w:cs="宋体"/>
                <w:sz w:val="24"/>
                <w:szCs w:val="24"/>
              </w:rPr>
              <w:t>140元/米</w:t>
            </w:r>
          </w:p>
        </w:tc>
      </w:tr>
      <w:tr w14:paraId="4312B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76465165">
            <w:pPr>
              <w:jc w:val="center"/>
              <w:rPr>
                <w:rFonts w:hint="eastAsia" w:ascii="宋体" w:hAnsi="宋体" w:eastAsia="宋体" w:cs="宋体"/>
                <w:sz w:val="24"/>
                <w:szCs w:val="24"/>
              </w:rPr>
            </w:pPr>
            <w:r>
              <w:rPr>
                <w:rFonts w:hint="eastAsia" w:ascii="宋体" w:hAnsi="宋体" w:eastAsia="宋体" w:cs="宋体"/>
                <w:sz w:val="24"/>
                <w:szCs w:val="24"/>
              </w:rPr>
              <w:t>5</w:t>
            </w:r>
          </w:p>
        </w:tc>
        <w:tc>
          <w:tcPr>
            <w:tcW w:w="1127" w:type="pct"/>
            <w:noWrap w:val="0"/>
            <w:vAlign w:val="top"/>
          </w:tcPr>
          <w:p w14:paraId="0448E1F8">
            <w:pPr>
              <w:rPr>
                <w:rFonts w:hint="eastAsia" w:ascii="宋体" w:hAnsi="宋体" w:eastAsia="宋体" w:cs="宋体"/>
                <w:sz w:val="24"/>
                <w:szCs w:val="24"/>
              </w:rPr>
            </w:pPr>
            <w:r>
              <w:rPr>
                <w:rFonts w:hint="eastAsia" w:ascii="宋体" w:hAnsi="宋体" w:eastAsia="宋体" w:cs="宋体"/>
                <w:sz w:val="24"/>
                <w:szCs w:val="24"/>
              </w:rPr>
              <w:t>空调开孔</w:t>
            </w:r>
          </w:p>
        </w:tc>
        <w:tc>
          <w:tcPr>
            <w:tcW w:w="956" w:type="pct"/>
            <w:noWrap w:val="0"/>
            <w:vAlign w:val="top"/>
          </w:tcPr>
          <w:p w14:paraId="5DA43024">
            <w:pPr>
              <w:rPr>
                <w:rFonts w:hint="eastAsia" w:ascii="宋体" w:hAnsi="宋体" w:eastAsia="宋体" w:cs="宋体"/>
                <w:sz w:val="24"/>
                <w:szCs w:val="24"/>
              </w:rPr>
            </w:pPr>
            <w:r>
              <w:rPr>
                <w:rFonts w:hint="eastAsia" w:ascii="宋体" w:hAnsi="宋体" w:eastAsia="宋体" w:cs="宋体"/>
                <w:sz w:val="24"/>
                <w:szCs w:val="24"/>
              </w:rPr>
              <w:t>70元/个</w:t>
            </w:r>
          </w:p>
        </w:tc>
        <w:tc>
          <w:tcPr>
            <w:tcW w:w="845" w:type="pct"/>
            <w:noWrap w:val="0"/>
            <w:vAlign w:val="top"/>
          </w:tcPr>
          <w:p w14:paraId="612D5DE7">
            <w:pPr>
              <w:rPr>
                <w:rFonts w:hint="eastAsia" w:ascii="宋体" w:hAnsi="宋体" w:eastAsia="宋体" w:cs="宋体"/>
                <w:sz w:val="24"/>
                <w:szCs w:val="24"/>
              </w:rPr>
            </w:pPr>
            <w:r>
              <w:rPr>
                <w:rFonts w:hint="eastAsia" w:ascii="宋体" w:hAnsi="宋体" w:eastAsia="宋体" w:cs="宋体"/>
                <w:sz w:val="24"/>
                <w:szCs w:val="24"/>
              </w:rPr>
              <w:t>70元/个</w:t>
            </w:r>
          </w:p>
        </w:tc>
        <w:tc>
          <w:tcPr>
            <w:tcW w:w="845" w:type="pct"/>
            <w:noWrap w:val="0"/>
            <w:vAlign w:val="top"/>
          </w:tcPr>
          <w:p w14:paraId="2279A3B4">
            <w:pPr>
              <w:rPr>
                <w:rFonts w:hint="eastAsia" w:ascii="宋体" w:hAnsi="宋体" w:eastAsia="宋体" w:cs="宋体"/>
                <w:sz w:val="24"/>
                <w:szCs w:val="24"/>
              </w:rPr>
            </w:pPr>
            <w:r>
              <w:rPr>
                <w:rFonts w:hint="eastAsia" w:ascii="宋体" w:hAnsi="宋体" w:eastAsia="宋体" w:cs="宋体"/>
                <w:sz w:val="24"/>
                <w:szCs w:val="24"/>
              </w:rPr>
              <w:t>70元/个</w:t>
            </w:r>
          </w:p>
        </w:tc>
        <w:tc>
          <w:tcPr>
            <w:tcW w:w="849" w:type="pct"/>
            <w:noWrap w:val="0"/>
            <w:vAlign w:val="top"/>
          </w:tcPr>
          <w:p w14:paraId="31B691A4">
            <w:pPr>
              <w:rPr>
                <w:rFonts w:hint="eastAsia" w:ascii="宋体" w:hAnsi="宋体" w:eastAsia="宋体" w:cs="宋体"/>
                <w:sz w:val="24"/>
                <w:szCs w:val="24"/>
              </w:rPr>
            </w:pPr>
            <w:r>
              <w:rPr>
                <w:rFonts w:hint="eastAsia" w:ascii="宋体" w:hAnsi="宋体" w:eastAsia="宋体" w:cs="宋体"/>
                <w:sz w:val="24"/>
                <w:szCs w:val="24"/>
              </w:rPr>
              <w:t>70元/个</w:t>
            </w:r>
          </w:p>
        </w:tc>
      </w:tr>
      <w:tr w14:paraId="5C609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52E5B9F9">
            <w:pPr>
              <w:jc w:val="center"/>
              <w:rPr>
                <w:rFonts w:hint="eastAsia" w:ascii="宋体" w:hAnsi="宋体" w:eastAsia="宋体" w:cs="宋体"/>
                <w:sz w:val="24"/>
                <w:szCs w:val="24"/>
              </w:rPr>
            </w:pPr>
            <w:r>
              <w:rPr>
                <w:rFonts w:hint="eastAsia" w:ascii="宋体" w:hAnsi="宋体" w:eastAsia="宋体" w:cs="宋体"/>
                <w:sz w:val="24"/>
                <w:szCs w:val="24"/>
              </w:rPr>
              <w:t>6</w:t>
            </w:r>
          </w:p>
        </w:tc>
        <w:tc>
          <w:tcPr>
            <w:tcW w:w="1127" w:type="pct"/>
            <w:noWrap w:val="0"/>
            <w:vAlign w:val="top"/>
          </w:tcPr>
          <w:p w14:paraId="642411B3">
            <w:pPr>
              <w:rPr>
                <w:rFonts w:hint="eastAsia" w:ascii="宋体" w:hAnsi="宋体" w:eastAsia="宋体" w:cs="宋体"/>
                <w:sz w:val="24"/>
                <w:szCs w:val="24"/>
              </w:rPr>
            </w:pPr>
            <w:r>
              <w:rPr>
                <w:rFonts w:hint="eastAsia" w:ascii="宋体" w:hAnsi="宋体" w:eastAsia="宋体" w:cs="宋体"/>
                <w:sz w:val="24"/>
                <w:szCs w:val="24"/>
              </w:rPr>
              <w:t>加氟</w:t>
            </w:r>
          </w:p>
        </w:tc>
        <w:tc>
          <w:tcPr>
            <w:tcW w:w="956" w:type="pct"/>
            <w:noWrap w:val="0"/>
            <w:vAlign w:val="top"/>
          </w:tcPr>
          <w:p w14:paraId="0F075DEB">
            <w:pPr>
              <w:rPr>
                <w:rFonts w:hint="eastAsia" w:ascii="宋体" w:hAnsi="宋体" w:eastAsia="宋体" w:cs="宋体"/>
                <w:sz w:val="24"/>
                <w:szCs w:val="24"/>
              </w:rPr>
            </w:pPr>
            <w:r>
              <w:rPr>
                <w:rFonts w:hint="eastAsia" w:ascii="宋体" w:hAnsi="宋体" w:eastAsia="宋体" w:cs="宋体"/>
                <w:sz w:val="24"/>
                <w:szCs w:val="24"/>
              </w:rPr>
              <w:t>170元/台</w:t>
            </w:r>
          </w:p>
        </w:tc>
        <w:tc>
          <w:tcPr>
            <w:tcW w:w="845" w:type="pct"/>
            <w:noWrap w:val="0"/>
            <w:vAlign w:val="top"/>
          </w:tcPr>
          <w:p w14:paraId="671CC265">
            <w:pPr>
              <w:rPr>
                <w:rFonts w:hint="eastAsia" w:ascii="宋体" w:hAnsi="宋体" w:eastAsia="宋体" w:cs="宋体"/>
                <w:sz w:val="24"/>
                <w:szCs w:val="24"/>
              </w:rPr>
            </w:pPr>
            <w:r>
              <w:rPr>
                <w:rFonts w:hint="eastAsia" w:ascii="宋体" w:hAnsi="宋体" w:eastAsia="宋体" w:cs="宋体"/>
                <w:sz w:val="24"/>
                <w:szCs w:val="24"/>
              </w:rPr>
              <w:t>290元/台</w:t>
            </w:r>
          </w:p>
        </w:tc>
        <w:tc>
          <w:tcPr>
            <w:tcW w:w="845" w:type="pct"/>
            <w:noWrap w:val="0"/>
            <w:vAlign w:val="top"/>
          </w:tcPr>
          <w:p w14:paraId="6FA27416">
            <w:pPr>
              <w:rPr>
                <w:rFonts w:hint="eastAsia" w:ascii="宋体" w:hAnsi="宋体" w:eastAsia="宋体" w:cs="宋体"/>
                <w:sz w:val="24"/>
                <w:szCs w:val="24"/>
              </w:rPr>
            </w:pPr>
            <w:r>
              <w:rPr>
                <w:rFonts w:hint="eastAsia" w:ascii="宋体" w:hAnsi="宋体" w:eastAsia="宋体" w:cs="宋体"/>
                <w:sz w:val="24"/>
                <w:szCs w:val="24"/>
              </w:rPr>
              <w:t>310元/台</w:t>
            </w:r>
          </w:p>
        </w:tc>
        <w:tc>
          <w:tcPr>
            <w:tcW w:w="849" w:type="pct"/>
            <w:noWrap w:val="0"/>
            <w:vAlign w:val="top"/>
          </w:tcPr>
          <w:p w14:paraId="2ABC5BFE">
            <w:pPr>
              <w:rPr>
                <w:rFonts w:hint="eastAsia" w:ascii="宋体" w:hAnsi="宋体" w:eastAsia="宋体" w:cs="宋体"/>
                <w:sz w:val="24"/>
                <w:szCs w:val="24"/>
              </w:rPr>
            </w:pPr>
            <w:r>
              <w:rPr>
                <w:rFonts w:hint="eastAsia" w:ascii="宋体" w:hAnsi="宋体" w:eastAsia="宋体" w:cs="宋体"/>
                <w:sz w:val="24"/>
                <w:szCs w:val="24"/>
              </w:rPr>
              <w:t>330元/台</w:t>
            </w:r>
          </w:p>
        </w:tc>
      </w:tr>
      <w:tr w14:paraId="106B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5B1FBF53">
            <w:pPr>
              <w:jc w:val="center"/>
              <w:rPr>
                <w:rFonts w:hint="eastAsia" w:ascii="宋体" w:hAnsi="宋体" w:eastAsia="宋体" w:cs="宋体"/>
                <w:sz w:val="24"/>
                <w:szCs w:val="24"/>
              </w:rPr>
            </w:pPr>
            <w:r>
              <w:rPr>
                <w:rFonts w:hint="eastAsia" w:ascii="宋体" w:hAnsi="宋体" w:eastAsia="宋体" w:cs="宋体"/>
                <w:sz w:val="24"/>
                <w:szCs w:val="24"/>
              </w:rPr>
              <w:t>7</w:t>
            </w:r>
          </w:p>
        </w:tc>
        <w:tc>
          <w:tcPr>
            <w:tcW w:w="1127" w:type="pct"/>
            <w:noWrap w:val="0"/>
            <w:vAlign w:val="top"/>
          </w:tcPr>
          <w:p w14:paraId="4F55FF4D">
            <w:pPr>
              <w:rPr>
                <w:rFonts w:hint="eastAsia" w:ascii="宋体" w:hAnsi="宋体" w:eastAsia="宋体" w:cs="宋体"/>
                <w:sz w:val="24"/>
                <w:szCs w:val="24"/>
              </w:rPr>
            </w:pPr>
            <w:r>
              <w:rPr>
                <w:rFonts w:hint="eastAsia" w:ascii="宋体" w:hAnsi="宋体" w:eastAsia="宋体" w:cs="宋体"/>
                <w:sz w:val="24"/>
                <w:szCs w:val="24"/>
              </w:rPr>
              <w:t>维修电脑板</w:t>
            </w:r>
          </w:p>
        </w:tc>
        <w:tc>
          <w:tcPr>
            <w:tcW w:w="956" w:type="pct"/>
            <w:noWrap w:val="0"/>
            <w:vAlign w:val="top"/>
          </w:tcPr>
          <w:p w14:paraId="01F12AC0">
            <w:pPr>
              <w:rPr>
                <w:rFonts w:hint="eastAsia" w:ascii="宋体" w:hAnsi="宋体" w:eastAsia="宋体" w:cs="宋体"/>
                <w:sz w:val="24"/>
                <w:szCs w:val="24"/>
              </w:rPr>
            </w:pPr>
            <w:r>
              <w:rPr>
                <w:rFonts w:hint="eastAsia" w:ascii="宋体" w:hAnsi="宋体" w:eastAsia="宋体" w:cs="宋体"/>
                <w:sz w:val="24"/>
                <w:szCs w:val="24"/>
              </w:rPr>
              <w:t>180元/张</w:t>
            </w:r>
          </w:p>
        </w:tc>
        <w:tc>
          <w:tcPr>
            <w:tcW w:w="845" w:type="pct"/>
            <w:noWrap w:val="0"/>
            <w:vAlign w:val="top"/>
          </w:tcPr>
          <w:p w14:paraId="770AD049">
            <w:pPr>
              <w:rPr>
                <w:rFonts w:hint="eastAsia" w:ascii="宋体" w:hAnsi="宋体" w:eastAsia="宋体" w:cs="宋体"/>
                <w:sz w:val="24"/>
                <w:szCs w:val="24"/>
              </w:rPr>
            </w:pPr>
            <w:r>
              <w:rPr>
                <w:rFonts w:hint="eastAsia" w:ascii="宋体" w:hAnsi="宋体" w:eastAsia="宋体" w:cs="宋体"/>
                <w:sz w:val="24"/>
                <w:szCs w:val="24"/>
              </w:rPr>
              <w:t>200元/张</w:t>
            </w:r>
          </w:p>
        </w:tc>
        <w:tc>
          <w:tcPr>
            <w:tcW w:w="845" w:type="pct"/>
            <w:noWrap w:val="0"/>
            <w:vAlign w:val="top"/>
          </w:tcPr>
          <w:p w14:paraId="4BE8A470">
            <w:pPr>
              <w:rPr>
                <w:rFonts w:hint="eastAsia" w:ascii="宋体" w:hAnsi="宋体" w:eastAsia="宋体" w:cs="宋体"/>
                <w:sz w:val="24"/>
                <w:szCs w:val="24"/>
              </w:rPr>
            </w:pPr>
            <w:r>
              <w:rPr>
                <w:rFonts w:hint="eastAsia" w:ascii="宋体" w:hAnsi="宋体" w:eastAsia="宋体" w:cs="宋体"/>
                <w:sz w:val="24"/>
                <w:szCs w:val="24"/>
              </w:rPr>
              <w:t>280元/张</w:t>
            </w:r>
          </w:p>
        </w:tc>
        <w:tc>
          <w:tcPr>
            <w:tcW w:w="849" w:type="pct"/>
            <w:noWrap w:val="0"/>
            <w:vAlign w:val="top"/>
          </w:tcPr>
          <w:p w14:paraId="22193729">
            <w:pPr>
              <w:tabs>
                <w:tab w:val="left" w:pos="496"/>
              </w:tabs>
              <w:rPr>
                <w:rFonts w:hint="eastAsia" w:ascii="宋体" w:hAnsi="宋体" w:eastAsia="宋体" w:cs="宋体"/>
                <w:sz w:val="24"/>
                <w:szCs w:val="24"/>
              </w:rPr>
            </w:pPr>
            <w:r>
              <w:rPr>
                <w:rFonts w:hint="eastAsia" w:ascii="宋体" w:hAnsi="宋体" w:eastAsia="宋体" w:cs="宋体"/>
                <w:sz w:val="24"/>
                <w:szCs w:val="24"/>
              </w:rPr>
              <w:t>360元/张</w:t>
            </w:r>
          </w:p>
        </w:tc>
      </w:tr>
      <w:tr w14:paraId="0E7FE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553E67FC">
            <w:pPr>
              <w:jc w:val="center"/>
              <w:rPr>
                <w:rFonts w:hint="eastAsia" w:ascii="宋体" w:hAnsi="宋体" w:eastAsia="宋体" w:cs="宋体"/>
                <w:sz w:val="24"/>
                <w:szCs w:val="24"/>
              </w:rPr>
            </w:pPr>
            <w:r>
              <w:rPr>
                <w:rFonts w:hint="eastAsia" w:ascii="宋体" w:hAnsi="宋体" w:eastAsia="宋体" w:cs="宋体"/>
                <w:sz w:val="24"/>
                <w:szCs w:val="24"/>
              </w:rPr>
              <w:t>8</w:t>
            </w:r>
          </w:p>
        </w:tc>
        <w:tc>
          <w:tcPr>
            <w:tcW w:w="1127" w:type="pct"/>
            <w:noWrap w:val="0"/>
            <w:vAlign w:val="top"/>
          </w:tcPr>
          <w:p w14:paraId="2394A48D">
            <w:pPr>
              <w:rPr>
                <w:rFonts w:hint="eastAsia" w:ascii="宋体" w:hAnsi="宋体" w:eastAsia="宋体" w:cs="宋体"/>
                <w:sz w:val="24"/>
                <w:szCs w:val="24"/>
              </w:rPr>
            </w:pPr>
            <w:r>
              <w:rPr>
                <w:rFonts w:hint="eastAsia" w:ascii="宋体" w:hAnsi="宋体" w:eastAsia="宋体" w:cs="宋体"/>
                <w:sz w:val="24"/>
                <w:szCs w:val="24"/>
              </w:rPr>
              <w:t>更换电脑板</w:t>
            </w:r>
          </w:p>
        </w:tc>
        <w:tc>
          <w:tcPr>
            <w:tcW w:w="956" w:type="pct"/>
            <w:noWrap w:val="0"/>
            <w:vAlign w:val="top"/>
          </w:tcPr>
          <w:p w14:paraId="76F3DC22">
            <w:pPr>
              <w:tabs>
                <w:tab w:val="center" w:pos="602"/>
              </w:tabs>
              <w:rPr>
                <w:rFonts w:hint="eastAsia" w:ascii="宋体" w:hAnsi="宋体" w:eastAsia="宋体" w:cs="宋体"/>
                <w:sz w:val="24"/>
                <w:szCs w:val="24"/>
              </w:rPr>
            </w:pPr>
            <w:r>
              <w:rPr>
                <w:rFonts w:hint="eastAsia" w:ascii="宋体" w:hAnsi="宋体" w:eastAsia="宋体" w:cs="宋体"/>
                <w:sz w:val="24"/>
                <w:szCs w:val="24"/>
              </w:rPr>
              <w:t>260元/张</w:t>
            </w:r>
          </w:p>
        </w:tc>
        <w:tc>
          <w:tcPr>
            <w:tcW w:w="845" w:type="pct"/>
            <w:noWrap w:val="0"/>
            <w:vAlign w:val="top"/>
          </w:tcPr>
          <w:p w14:paraId="5D867F65">
            <w:pPr>
              <w:rPr>
                <w:rFonts w:hint="eastAsia" w:ascii="宋体" w:hAnsi="宋体" w:eastAsia="宋体" w:cs="宋体"/>
                <w:sz w:val="24"/>
                <w:szCs w:val="24"/>
              </w:rPr>
            </w:pPr>
            <w:r>
              <w:rPr>
                <w:rFonts w:hint="eastAsia" w:ascii="宋体" w:hAnsi="宋体" w:eastAsia="宋体" w:cs="宋体"/>
                <w:sz w:val="24"/>
                <w:szCs w:val="24"/>
              </w:rPr>
              <w:t>320元/张</w:t>
            </w:r>
          </w:p>
        </w:tc>
        <w:tc>
          <w:tcPr>
            <w:tcW w:w="845" w:type="pct"/>
            <w:noWrap w:val="0"/>
            <w:vAlign w:val="top"/>
          </w:tcPr>
          <w:p w14:paraId="340F179A">
            <w:pPr>
              <w:rPr>
                <w:rFonts w:hint="eastAsia" w:ascii="宋体" w:hAnsi="宋体" w:eastAsia="宋体" w:cs="宋体"/>
                <w:sz w:val="24"/>
                <w:szCs w:val="24"/>
              </w:rPr>
            </w:pPr>
            <w:r>
              <w:rPr>
                <w:rFonts w:hint="eastAsia" w:ascii="宋体" w:hAnsi="宋体" w:eastAsia="宋体" w:cs="宋体"/>
                <w:sz w:val="24"/>
                <w:szCs w:val="24"/>
              </w:rPr>
              <w:t>410元/张</w:t>
            </w:r>
          </w:p>
        </w:tc>
        <w:tc>
          <w:tcPr>
            <w:tcW w:w="849" w:type="pct"/>
            <w:noWrap w:val="0"/>
            <w:vAlign w:val="top"/>
          </w:tcPr>
          <w:p w14:paraId="6011DFEE">
            <w:pPr>
              <w:rPr>
                <w:rFonts w:hint="eastAsia" w:ascii="宋体" w:hAnsi="宋体" w:eastAsia="宋体" w:cs="宋体"/>
                <w:sz w:val="24"/>
                <w:szCs w:val="24"/>
              </w:rPr>
            </w:pPr>
            <w:r>
              <w:rPr>
                <w:rFonts w:hint="eastAsia" w:ascii="宋体" w:hAnsi="宋体" w:eastAsia="宋体" w:cs="宋体"/>
                <w:sz w:val="24"/>
                <w:szCs w:val="24"/>
              </w:rPr>
              <w:t>520元/张</w:t>
            </w:r>
          </w:p>
        </w:tc>
      </w:tr>
      <w:tr w14:paraId="4B8B4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66A11BB8">
            <w:pPr>
              <w:jc w:val="center"/>
              <w:rPr>
                <w:rFonts w:hint="eastAsia" w:ascii="宋体" w:hAnsi="宋体" w:eastAsia="宋体" w:cs="宋体"/>
                <w:sz w:val="24"/>
                <w:szCs w:val="24"/>
              </w:rPr>
            </w:pPr>
            <w:r>
              <w:rPr>
                <w:rFonts w:hint="eastAsia" w:ascii="宋体" w:hAnsi="宋体" w:eastAsia="宋体" w:cs="宋体"/>
                <w:sz w:val="24"/>
                <w:szCs w:val="24"/>
              </w:rPr>
              <w:t>9</w:t>
            </w:r>
          </w:p>
        </w:tc>
        <w:tc>
          <w:tcPr>
            <w:tcW w:w="1127" w:type="pct"/>
            <w:noWrap w:val="0"/>
            <w:vAlign w:val="top"/>
          </w:tcPr>
          <w:p w14:paraId="0CDC329E">
            <w:pPr>
              <w:rPr>
                <w:rFonts w:hint="eastAsia" w:ascii="宋体" w:hAnsi="宋体" w:eastAsia="宋体" w:cs="宋体"/>
                <w:sz w:val="24"/>
                <w:szCs w:val="24"/>
              </w:rPr>
            </w:pPr>
            <w:r>
              <w:rPr>
                <w:rFonts w:hint="eastAsia" w:ascii="宋体" w:hAnsi="宋体" w:eastAsia="宋体" w:cs="宋体"/>
                <w:sz w:val="24"/>
                <w:szCs w:val="24"/>
              </w:rPr>
              <w:t>更换外机电容</w:t>
            </w:r>
          </w:p>
        </w:tc>
        <w:tc>
          <w:tcPr>
            <w:tcW w:w="956" w:type="pct"/>
            <w:noWrap w:val="0"/>
            <w:vAlign w:val="top"/>
          </w:tcPr>
          <w:p w14:paraId="208688A4">
            <w:pPr>
              <w:rPr>
                <w:rFonts w:hint="eastAsia" w:ascii="宋体" w:hAnsi="宋体" w:eastAsia="宋体" w:cs="宋体"/>
                <w:sz w:val="24"/>
                <w:szCs w:val="24"/>
              </w:rPr>
            </w:pPr>
            <w:r>
              <w:rPr>
                <w:rFonts w:hint="eastAsia" w:ascii="宋体" w:hAnsi="宋体" w:eastAsia="宋体" w:cs="宋体"/>
                <w:sz w:val="24"/>
                <w:szCs w:val="24"/>
              </w:rPr>
              <w:t>80元/个</w:t>
            </w:r>
          </w:p>
        </w:tc>
        <w:tc>
          <w:tcPr>
            <w:tcW w:w="845" w:type="pct"/>
            <w:noWrap w:val="0"/>
            <w:vAlign w:val="top"/>
          </w:tcPr>
          <w:p w14:paraId="52C8069B">
            <w:pPr>
              <w:rPr>
                <w:rFonts w:hint="eastAsia" w:ascii="宋体" w:hAnsi="宋体" w:eastAsia="宋体" w:cs="宋体"/>
                <w:sz w:val="24"/>
                <w:szCs w:val="24"/>
              </w:rPr>
            </w:pPr>
            <w:r>
              <w:rPr>
                <w:rFonts w:hint="eastAsia" w:ascii="宋体" w:hAnsi="宋体" w:eastAsia="宋体" w:cs="宋体"/>
                <w:sz w:val="24"/>
                <w:szCs w:val="24"/>
              </w:rPr>
              <w:t>100元/个</w:t>
            </w:r>
          </w:p>
        </w:tc>
        <w:tc>
          <w:tcPr>
            <w:tcW w:w="845" w:type="pct"/>
            <w:noWrap w:val="0"/>
            <w:vAlign w:val="top"/>
          </w:tcPr>
          <w:p w14:paraId="5685D4BC">
            <w:pPr>
              <w:rPr>
                <w:rFonts w:hint="eastAsia" w:ascii="宋体" w:hAnsi="宋体" w:eastAsia="宋体" w:cs="宋体"/>
                <w:sz w:val="24"/>
                <w:szCs w:val="24"/>
              </w:rPr>
            </w:pPr>
            <w:r>
              <w:rPr>
                <w:rFonts w:hint="eastAsia" w:ascii="宋体" w:hAnsi="宋体" w:eastAsia="宋体" w:cs="宋体"/>
                <w:sz w:val="24"/>
                <w:szCs w:val="24"/>
              </w:rPr>
              <w:t>120元/个</w:t>
            </w:r>
          </w:p>
        </w:tc>
        <w:tc>
          <w:tcPr>
            <w:tcW w:w="849" w:type="pct"/>
            <w:noWrap w:val="0"/>
            <w:vAlign w:val="top"/>
          </w:tcPr>
          <w:p w14:paraId="02E861CE">
            <w:pPr>
              <w:rPr>
                <w:rFonts w:hint="eastAsia" w:ascii="宋体" w:hAnsi="宋体" w:eastAsia="宋体" w:cs="宋体"/>
                <w:sz w:val="24"/>
                <w:szCs w:val="24"/>
              </w:rPr>
            </w:pPr>
            <w:r>
              <w:rPr>
                <w:rFonts w:hint="eastAsia" w:ascii="宋体" w:hAnsi="宋体" w:eastAsia="宋体" w:cs="宋体"/>
                <w:sz w:val="24"/>
                <w:szCs w:val="24"/>
              </w:rPr>
              <w:t>140元/个</w:t>
            </w:r>
          </w:p>
        </w:tc>
      </w:tr>
      <w:tr w14:paraId="64E5A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7AD95757">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127" w:type="pct"/>
            <w:noWrap w:val="0"/>
            <w:vAlign w:val="top"/>
          </w:tcPr>
          <w:p w14:paraId="739724AB">
            <w:pPr>
              <w:rPr>
                <w:rFonts w:hint="eastAsia" w:ascii="宋体" w:hAnsi="宋体" w:eastAsia="宋体" w:cs="宋体"/>
                <w:sz w:val="24"/>
                <w:szCs w:val="24"/>
              </w:rPr>
            </w:pPr>
            <w:r>
              <w:rPr>
                <w:rFonts w:hint="eastAsia" w:ascii="宋体" w:hAnsi="宋体" w:eastAsia="宋体" w:cs="宋体"/>
                <w:sz w:val="24"/>
                <w:szCs w:val="24"/>
              </w:rPr>
              <w:t>更换内机电容</w:t>
            </w:r>
          </w:p>
        </w:tc>
        <w:tc>
          <w:tcPr>
            <w:tcW w:w="956" w:type="pct"/>
            <w:noWrap w:val="0"/>
            <w:vAlign w:val="top"/>
          </w:tcPr>
          <w:p w14:paraId="43273AC7">
            <w:pPr>
              <w:rPr>
                <w:rFonts w:hint="eastAsia" w:ascii="宋体" w:hAnsi="宋体" w:eastAsia="宋体" w:cs="宋体"/>
                <w:sz w:val="24"/>
                <w:szCs w:val="24"/>
              </w:rPr>
            </w:pPr>
            <w:r>
              <w:rPr>
                <w:rFonts w:hint="eastAsia" w:ascii="宋体" w:hAnsi="宋体" w:eastAsia="宋体" w:cs="宋体"/>
                <w:sz w:val="24"/>
                <w:szCs w:val="24"/>
              </w:rPr>
              <w:t>80元/个</w:t>
            </w:r>
          </w:p>
        </w:tc>
        <w:tc>
          <w:tcPr>
            <w:tcW w:w="845" w:type="pct"/>
            <w:noWrap w:val="0"/>
            <w:vAlign w:val="top"/>
          </w:tcPr>
          <w:p w14:paraId="31098132">
            <w:pPr>
              <w:rPr>
                <w:rFonts w:hint="eastAsia" w:ascii="宋体" w:hAnsi="宋体" w:eastAsia="宋体" w:cs="宋体"/>
                <w:sz w:val="24"/>
                <w:szCs w:val="24"/>
              </w:rPr>
            </w:pPr>
            <w:r>
              <w:rPr>
                <w:rFonts w:hint="eastAsia" w:ascii="宋体" w:hAnsi="宋体" w:eastAsia="宋体" w:cs="宋体"/>
                <w:sz w:val="24"/>
                <w:szCs w:val="24"/>
              </w:rPr>
              <w:t>100元/个</w:t>
            </w:r>
          </w:p>
        </w:tc>
        <w:tc>
          <w:tcPr>
            <w:tcW w:w="845" w:type="pct"/>
            <w:noWrap w:val="0"/>
            <w:vAlign w:val="top"/>
          </w:tcPr>
          <w:p w14:paraId="4CEA3ADD">
            <w:pPr>
              <w:rPr>
                <w:rFonts w:hint="eastAsia" w:ascii="宋体" w:hAnsi="宋体" w:eastAsia="宋体" w:cs="宋体"/>
                <w:sz w:val="24"/>
                <w:szCs w:val="24"/>
              </w:rPr>
            </w:pPr>
            <w:r>
              <w:rPr>
                <w:rFonts w:hint="eastAsia" w:ascii="宋体" w:hAnsi="宋体" w:eastAsia="宋体" w:cs="宋体"/>
                <w:sz w:val="24"/>
                <w:szCs w:val="24"/>
              </w:rPr>
              <w:t>120元/个</w:t>
            </w:r>
          </w:p>
        </w:tc>
        <w:tc>
          <w:tcPr>
            <w:tcW w:w="849" w:type="pct"/>
            <w:noWrap w:val="0"/>
            <w:vAlign w:val="top"/>
          </w:tcPr>
          <w:p w14:paraId="3689D2D1">
            <w:pPr>
              <w:rPr>
                <w:rFonts w:hint="eastAsia" w:ascii="宋体" w:hAnsi="宋体" w:eastAsia="宋体" w:cs="宋体"/>
                <w:sz w:val="24"/>
                <w:szCs w:val="24"/>
              </w:rPr>
            </w:pPr>
            <w:r>
              <w:rPr>
                <w:rFonts w:hint="eastAsia" w:ascii="宋体" w:hAnsi="宋体" w:eastAsia="宋体" w:cs="宋体"/>
                <w:sz w:val="24"/>
                <w:szCs w:val="24"/>
              </w:rPr>
              <w:t>140元/个</w:t>
            </w:r>
          </w:p>
        </w:tc>
      </w:tr>
      <w:tr w14:paraId="1405A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70A2CDF9">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127" w:type="pct"/>
            <w:noWrap w:val="0"/>
            <w:vAlign w:val="top"/>
          </w:tcPr>
          <w:p w14:paraId="16B7FA41">
            <w:pPr>
              <w:rPr>
                <w:rFonts w:hint="eastAsia" w:ascii="宋体" w:hAnsi="宋体" w:eastAsia="宋体" w:cs="宋体"/>
                <w:sz w:val="24"/>
                <w:szCs w:val="24"/>
              </w:rPr>
            </w:pPr>
            <w:r>
              <w:rPr>
                <w:rFonts w:hint="eastAsia" w:ascii="宋体" w:hAnsi="宋体" w:eastAsia="宋体" w:cs="宋体"/>
                <w:sz w:val="24"/>
                <w:szCs w:val="24"/>
              </w:rPr>
              <w:t>更换压缩机电容</w:t>
            </w:r>
          </w:p>
        </w:tc>
        <w:tc>
          <w:tcPr>
            <w:tcW w:w="956" w:type="pct"/>
            <w:noWrap w:val="0"/>
            <w:vAlign w:val="top"/>
          </w:tcPr>
          <w:p w14:paraId="5466AD2E">
            <w:pPr>
              <w:rPr>
                <w:rFonts w:hint="eastAsia" w:ascii="宋体" w:hAnsi="宋体" w:eastAsia="宋体" w:cs="宋体"/>
                <w:sz w:val="24"/>
                <w:szCs w:val="24"/>
              </w:rPr>
            </w:pPr>
            <w:r>
              <w:rPr>
                <w:rFonts w:hint="eastAsia" w:ascii="宋体" w:hAnsi="宋体" w:eastAsia="宋体" w:cs="宋体"/>
                <w:sz w:val="24"/>
                <w:szCs w:val="24"/>
              </w:rPr>
              <w:t>122元/个</w:t>
            </w:r>
          </w:p>
        </w:tc>
        <w:tc>
          <w:tcPr>
            <w:tcW w:w="845" w:type="pct"/>
            <w:noWrap w:val="0"/>
            <w:vAlign w:val="top"/>
          </w:tcPr>
          <w:p w14:paraId="34B1C42F">
            <w:pPr>
              <w:rPr>
                <w:rFonts w:hint="eastAsia" w:ascii="宋体" w:hAnsi="宋体" w:eastAsia="宋体" w:cs="宋体"/>
                <w:sz w:val="24"/>
                <w:szCs w:val="24"/>
              </w:rPr>
            </w:pPr>
            <w:r>
              <w:rPr>
                <w:rFonts w:hint="eastAsia" w:ascii="宋体" w:hAnsi="宋体" w:eastAsia="宋体" w:cs="宋体"/>
                <w:sz w:val="24"/>
                <w:szCs w:val="24"/>
              </w:rPr>
              <w:t>120元/个</w:t>
            </w:r>
          </w:p>
        </w:tc>
        <w:tc>
          <w:tcPr>
            <w:tcW w:w="845" w:type="pct"/>
            <w:noWrap w:val="0"/>
            <w:vAlign w:val="top"/>
          </w:tcPr>
          <w:p w14:paraId="39FF5E46">
            <w:pPr>
              <w:rPr>
                <w:rFonts w:hint="eastAsia" w:ascii="宋体" w:hAnsi="宋体" w:eastAsia="宋体" w:cs="宋体"/>
                <w:sz w:val="24"/>
                <w:szCs w:val="24"/>
              </w:rPr>
            </w:pPr>
            <w:r>
              <w:rPr>
                <w:rFonts w:hint="eastAsia" w:ascii="宋体" w:hAnsi="宋体" w:eastAsia="宋体" w:cs="宋体"/>
                <w:sz w:val="24"/>
                <w:szCs w:val="24"/>
              </w:rPr>
              <w:t>140元/个</w:t>
            </w:r>
          </w:p>
        </w:tc>
        <w:tc>
          <w:tcPr>
            <w:tcW w:w="849" w:type="pct"/>
            <w:noWrap w:val="0"/>
            <w:vAlign w:val="top"/>
          </w:tcPr>
          <w:p w14:paraId="323AFEF8">
            <w:pPr>
              <w:rPr>
                <w:rFonts w:hint="eastAsia" w:ascii="宋体" w:hAnsi="宋体" w:eastAsia="宋体" w:cs="宋体"/>
                <w:sz w:val="24"/>
                <w:szCs w:val="24"/>
              </w:rPr>
            </w:pPr>
            <w:r>
              <w:rPr>
                <w:rFonts w:hint="eastAsia" w:ascii="宋体" w:hAnsi="宋体" w:eastAsia="宋体" w:cs="宋体"/>
                <w:sz w:val="24"/>
                <w:szCs w:val="24"/>
              </w:rPr>
              <w:t>160元/个</w:t>
            </w:r>
          </w:p>
        </w:tc>
      </w:tr>
      <w:tr w14:paraId="2187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1249BF19">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127" w:type="pct"/>
            <w:noWrap w:val="0"/>
            <w:vAlign w:val="top"/>
          </w:tcPr>
          <w:p w14:paraId="6A56ACB9">
            <w:pPr>
              <w:rPr>
                <w:rFonts w:hint="eastAsia" w:ascii="宋体" w:hAnsi="宋体" w:eastAsia="宋体" w:cs="宋体"/>
                <w:sz w:val="24"/>
                <w:szCs w:val="24"/>
              </w:rPr>
            </w:pPr>
            <w:r>
              <w:rPr>
                <w:rFonts w:hint="eastAsia" w:ascii="宋体" w:hAnsi="宋体" w:eastAsia="宋体" w:cs="宋体"/>
                <w:sz w:val="24"/>
                <w:szCs w:val="24"/>
              </w:rPr>
              <w:t>更换压缩机</w:t>
            </w:r>
          </w:p>
        </w:tc>
        <w:tc>
          <w:tcPr>
            <w:tcW w:w="956" w:type="pct"/>
            <w:noWrap w:val="0"/>
            <w:vAlign w:val="top"/>
          </w:tcPr>
          <w:p w14:paraId="30A4C6D8">
            <w:pPr>
              <w:rPr>
                <w:rFonts w:hint="eastAsia" w:ascii="宋体" w:hAnsi="宋体" w:eastAsia="宋体" w:cs="宋体"/>
                <w:sz w:val="24"/>
                <w:szCs w:val="24"/>
              </w:rPr>
            </w:pPr>
            <w:r>
              <w:rPr>
                <w:rFonts w:hint="eastAsia" w:ascii="宋体" w:hAnsi="宋体" w:eastAsia="宋体" w:cs="宋体"/>
                <w:sz w:val="24"/>
                <w:szCs w:val="24"/>
              </w:rPr>
              <w:t>800元/个</w:t>
            </w:r>
          </w:p>
        </w:tc>
        <w:tc>
          <w:tcPr>
            <w:tcW w:w="845" w:type="pct"/>
            <w:noWrap w:val="0"/>
            <w:vAlign w:val="top"/>
          </w:tcPr>
          <w:p w14:paraId="4E86E090">
            <w:pPr>
              <w:rPr>
                <w:rFonts w:hint="eastAsia" w:ascii="宋体" w:hAnsi="宋体" w:eastAsia="宋体" w:cs="宋体"/>
                <w:sz w:val="24"/>
                <w:szCs w:val="24"/>
              </w:rPr>
            </w:pPr>
            <w:r>
              <w:rPr>
                <w:rFonts w:hint="eastAsia" w:ascii="宋体" w:hAnsi="宋体" w:eastAsia="宋体" w:cs="宋体"/>
                <w:sz w:val="24"/>
                <w:szCs w:val="24"/>
              </w:rPr>
              <w:t>1000元/个</w:t>
            </w:r>
          </w:p>
        </w:tc>
        <w:tc>
          <w:tcPr>
            <w:tcW w:w="845" w:type="pct"/>
            <w:noWrap w:val="0"/>
            <w:vAlign w:val="top"/>
          </w:tcPr>
          <w:p w14:paraId="03DD0149">
            <w:pPr>
              <w:rPr>
                <w:rFonts w:hint="eastAsia" w:ascii="宋体" w:hAnsi="宋体" w:eastAsia="宋体" w:cs="宋体"/>
                <w:sz w:val="24"/>
                <w:szCs w:val="24"/>
              </w:rPr>
            </w:pPr>
            <w:r>
              <w:rPr>
                <w:rFonts w:hint="eastAsia" w:ascii="宋体" w:hAnsi="宋体" w:eastAsia="宋体" w:cs="宋体"/>
                <w:sz w:val="24"/>
                <w:szCs w:val="24"/>
              </w:rPr>
              <w:t>1300元/个</w:t>
            </w:r>
          </w:p>
        </w:tc>
        <w:tc>
          <w:tcPr>
            <w:tcW w:w="849" w:type="pct"/>
            <w:noWrap w:val="0"/>
            <w:vAlign w:val="top"/>
          </w:tcPr>
          <w:p w14:paraId="1333AF16">
            <w:pPr>
              <w:rPr>
                <w:rFonts w:hint="eastAsia" w:ascii="宋体" w:hAnsi="宋体" w:eastAsia="宋体" w:cs="宋体"/>
                <w:sz w:val="24"/>
                <w:szCs w:val="24"/>
              </w:rPr>
            </w:pPr>
            <w:r>
              <w:rPr>
                <w:rFonts w:hint="eastAsia" w:ascii="宋体" w:hAnsi="宋体" w:eastAsia="宋体" w:cs="宋体"/>
                <w:sz w:val="24"/>
                <w:szCs w:val="24"/>
              </w:rPr>
              <w:t>1500元/个</w:t>
            </w:r>
          </w:p>
        </w:tc>
      </w:tr>
      <w:tr w14:paraId="4BFD6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6EF06CB4">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127" w:type="pct"/>
            <w:noWrap w:val="0"/>
            <w:vAlign w:val="top"/>
          </w:tcPr>
          <w:p w14:paraId="54AF3D81">
            <w:pPr>
              <w:rPr>
                <w:rFonts w:hint="eastAsia" w:ascii="宋体" w:hAnsi="宋体" w:eastAsia="宋体" w:cs="宋体"/>
                <w:sz w:val="24"/>
                <w:szCs w:val="24"/>
              </w:rPr>
            </w:pPr>
            <w:r>
              <w:rPr>
                <w:rFonts w:hint="eastAsia" w:ascii="宋体" w:hAnsi="宋体" w:eastAsia="宋体" w:cs="宋体"/>
                <w:sz w:val="24"/>
                <w:szCs w:val="24"/>
              </w:rPr>
              <w:t>空调漏水</w:t>
            </w:r>
          </w:p>
        </w:tc>
        <w:tc>
          <w:tcPr>
            <w:tcW w:w="956" w:type="pct"/>
            <w:noWrap w:val="0"/>
            <w:vAlign w:val="top"/>
          </w:tcPr>
          <w:p w14:paraId="5C071D95">
            <w:pPr>
              <w:rPr>
                <w:rFonts w:hint="eastAsia" w:ascii="宋体" w:hAnsi="宋体" w:eastAsia="宋体" w:cs="宋体"/>
                <w:sz w:val="24"/>
                <w:szCs w:val="24"/>
              </w:rPr>
            </w:pPr>
            <w:r>
              <w:rPr>
                <w:rFonts w:hint="eastAsia" w:ascii="宋体" w:hAnsi="宋体" w:eastAsia="宋体" w:cs="宋体"/>
                <w:sz w:val="24"/>
                <w:szCs w:val="24"/>
              </w:rPr>
              <w:t>80元/台</w:t>
            </w:r>
          </w:p>
        </w:tc>
        <w:tc>
          <w:tcPr>
            <w:tcW w:w="845" w:type="pct"/>
            <w:noWrap w:val="0"/>
            <w:vAlign w:val="top"/>
          </w:tcPr>
          <w:p w14:paraId="3736F251">
            <w:pPr>
              <w:rPr>
                <w:rFonts w:hint="eastAsia" w:ascii="宋体" w:hAnsi="宋体" w:eastAsia="宋体" w:cs="宋体"/>
                <w:sz w:val="24"/>
                <w:szCs w:val="24"/>
              </w:rPr>
            </w:pPr>
            <w:r>
              <w:rPr>
                <w:rFonts w:hint="eastAsia" w:ascii="宋体" w:hAnsi="宋体" w:eastAsia="宋体" w:cs="宋体"/>
                <w:sz w:val="24"/>
                <w:szCs w:val="24"/>
              </w:rPr>
              <w:t>80元/台</w:t>
            </w:r>
          </w:p>
        </w:tc>
        <w:tc>
          <w:tcPr>
            <w:tcW w:w="845" w:type="pct"/>
            <w:noWrap w:val="0"/>
            <w:vAlign w:val="top"/>
          </w:tcPr>
          <w:p w14:paraId="185F96CC">
            <w:pPr>
              <w:rPr>
                <w:rFonts w:hint="eastAsia" w:ascii="宋体" w:hAnsi="宋体" w:eastAsia="宋体" w:cs="宋体"/>
                <w:sz w:val="24"/>
                <w:szCs w:val="24"/>
              </w:rPr>
            </w:pPr>
            <w:r>
              <w:rPr>
                <w:rFonts w:hint="eastAsia" w:ascii="宋体" w:hAnsi="宋体" w:eastAsia="宋体" w:cs="宋体"/>
                <w:sz w:val="24"/>
                <w:szCs w:val="24"/>
              </w:rPr>
              <w:t>80元/台</w:t>
            </w:r>
          </w:p>
        </w:tc>
        <w:tc>
          <w:tcPr>
            <w:tcW w:w="849" w:type="pct"/>
            <w:noWrap w:val="0"/>
            <w:vAlign w:val="top"/>
          </w:tcPr>
          <w:p w14:paraId="16E97108">
            <w:pPr>
              <w:rPr>
                <w:rFonts w:hint="eastAsia" w:ascii="宋体" w:hAnsi="宋体" w:eastAsia="宋体" w:cs="宋体"/>
                <w:sz w:val="24"/>
                <w:szCs w:val="24"/>
              </w:rPr>
            </w:pPr>
            <w:r>
              <w:rPr>
                <w:rFonts w:hint="eastAsia" w:ascii="宋体" w:hAnsi="宋体" w:eastAsia="宋体" w:cs="宋体"/>
                <w:sz w:val="24"/>
                <w:szCs w:val="24"/>
              </w:rPr>
              <w:t>80元/台</w:t>
            </w:r>
          </w:p>
        </w:tc>
      </w:tr>
      <w:tr w14:paraId="04130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3CE96BBB">
            <w:pPr>
              <w:jc w:val="center"/>
              <w:rPr>
                <w:rFonts w:hint="eastAsia" w:ascii="宋体" w:hAnsi="宋体" w:eastAsia="宋体" w:cs="宋体"/>
                <w:sz w:val="24"/>
                <w:szCs w:val="24"/>
              </w:rPr>
            </w:pPr>
            <w:r>
              <w:rPr>
                <w:rFonts w:hint="eastAsia" w:ascii="宋体" w:hAnsi="宋体" w:eastAsia="宋体" w:cs="宋体"/>
                <w:sz w:val="24"/>
                <w:szCs w:val="24"/>
              </w:rPr>
              <w:t>14</w:t>
            </w:r>
          </w:p>
        </w:tc>
        <w:tc>
          <w:tcPr>
            <w:tcW w:w="1127" w:type="pct"/>
            <w:noWrap w:val="0"/>
            <w:vAlign w:val="top"/>
          </w:tcPr>
          <w:p w14:paraId="2F8275F2">
            <w:pPr>
              <w:rPr>
                <w:rFonts w:hint="eastAsia" w:ascii="宋体" w:hAnsi="宋体" w:eastAsia="宋体" w:cs="宋体"/>
                <w:sz w:val="24"/>
                <w:szCs w:val="24"/>
              </w:rPr>
            </w:pPr>
            <w:r>
              <w:rPr>
                <w:rFonts w:hint="eastAsia" w:ascii="宋体" w:hAnsi="宋体" w:eastAsia="宋体" w:cs="宋体"/>
                <w:sz w:val="24"/>
                <w:szCs w:val="24"/>
              </w:rPr>
              <w:t>更换交流接触器</w:t>
            </w:r>
          </w:p>
        </w:tc>
        <w:tc>
          <w:tcPr>
            <w:tcW w:w="956" w:type="pct"/>
            <w:noWrap w:val="0"/>
            <w:vAlign w:val="top"/>
          </w:tcPr>
          <w:p w14:paraId="709AE91E">
            <w:pPr>
              <w:rPr>
                <w:rFonts w:hint="eastAsia" w:ascii="宋体" w:hAnsi="宋体" w:eastAsia="宋体" w:cs="宋体"/>
                <w:sz w:val="24"/>
                <w:szCs w:val="24"/>
              </w:rPr>
            </w:pPr>
            <w:r>
              <w:rPr>
                <w:rFonts w:hint="eastAsia" w:ascii="宋体" w:hAnsi="宋体" w:eastAsia="宋体" w:cs="宋体"/>
                <w:sz w:val="24"/>
                <w:szCs w:val="24"/>
              </w:rPr>
              <w:t>110元/个</w:t>
            </w:r>
          </w:p>
        </w:tc>
        <w:tc>
          <w:tcPr>
            <w:tcW w:w="845" w:type="pct"/>
            <w:noWrap w:val="0"/>
            <w:vAlign w:val="top"/>
          </w:tcPr>
          <w:p w14:paraId="2EFE3D2C">
            <w:pPr>
              <w:rPr>
                <w:rFonts w:hint="eastAsia" w:ascii="宋体" w:hAnsi="宋体" w:eastAsia="宋体" w:cs="宋体"/>
                <w:sz w:val="24"/>
                <w:szCs w:val="24"/>
              </w:rPr>
            </w:pPr>
            <w:r>
              <w:rPr>
                <w:rFonts w:hint="eastAsia" w:ascii="宋体" w:hAnsi="宋体" w:eastAsia="宋体" w:cs="宋体"/>
                <w:sz w:val="24"/>
                <w:szCs w:val="24"/>
              </w:rPr>
              <w:t>130元/个</w:t>
            </w:r>
          </w:p>
        </w:tc>
        <w:tc>
          <w:tcPr>
            <w:tcW w:w="845" w:type="pct"/>
            <w:noWrap w:val="0"/>
            <w:vAlign w:val="top"/>
          </w:tcPr>
          <w:p w14:paraId="20B6CB47">
            <w:pPr>
              <w:rPr>
                <w:rFonts w:hint="eastAsia" w:ascii="宋体" w:hAnsi="宋体" w:eastAsia="宋体" w:cs="宋体"/>
                <w:sz w:val="24"/>
                <w:szCs w:val="24"/>
              </w:rPr>
            </w:pPr>
            <w:r>
              <w:rPr>
                <w:rFonts w:hint="eastAsia" w:ascii="宋体" w:hAnsi="宋体" w:eastAsia="宋体" w:cs="宋体"/>
                <w:sz w:val="24"/>
                <w:szCs w:val="24"/>
              </w:rPr>
              <w:t>150元/个</w:t>
            </w:r>
          </w:p>
        </w:tc>
        <w:tc>
          <w:tcPr>
            <w:tcW w:w="849" w:type="pct"/>
            <w:noWrap w:val="0"/>
            <w:vAlign w:val="top"/>
          </w:tcPr>
          <w:p w14:paraId="06FB78B0">
            <w:pPr>
              <w:rPr>
                <w:rFonts w:hint="eastAsia" w:ascii="宋体" w:hAnsi="宋体" w:eastAsia="宋体" w:cs="宋体"/>
                <w:sz w:val="24"/>
                <w:szCs w:val="24"/>
              </w:rPr>
            </w:pPr>
            <w:r>
              <w:rPr>
                <w:rFonts w:hint="eastAsia" w:ascii="宋体" w:hAnsi="宋体" w:eastAsia="宋体" w:cs="宋体"/>
                <w:sz w:val="24"/>
                <w:szCs w:val="24"/>
              </w:rPr>
              <w:t>150元/个</w:t>
            </w:r>
          </w:p>
        </w:tc>
      </w:tr>
      <w:tr w14:paraId="31AB4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3DF83354">
            <w:pPr>
              <w:jc w:val="center"/>
              <w:rPr>
                <w:rFonts w:hint="eastAsia" w:ascii="宋体" w:hAnsi="宋体" w:eastAsia="宋体" w:cs="宋体"/>
                <w:sz w:val="24"/>
                <w:szCs w:val="24"/>
              </w:rPr>
            </w:pPr>
            <w:r>
              <w:rPr>
                <w:rFonts w:hint="eastAsia" w:ascii="宋体" w:hAnsi="宋体" w:eastAsia="宋体" w:cs="宋体"/>
                <w:sz w:val="24"/>
                <w:szCs w:val="24"/>
              </w:rPr>
              <w:t>15</w:t>
            </w:r>
          </w:p>
        </w:tc>
        <w:tc>
          <w:tcPr>
            <w:tcW w:w="1127" w:type="pct"/>
            <w:noWrap w:val="0"/>
            <w:vAlign w:val="top"/>
          </w:tcPr>
          <w:p w14:paraId="0E26ADEE">
            <w:pPr>
              <w:rPr>
                <w:rFonts w:hint="eastAsia" w:ascii="宋体" w:hAnsi="宋体" w:eastAsia="宋体" w:cs="宋体"/>
                <w:sz w:val="24"/>
                <w:szCs w:val="24"/>
              </w:rPr>
            </w:pPr>
            <w:r>
              <w:rPr>
                <w:rFonts w:hint="eastAsia" w:ascii="宋体" w:hAnsi="宋体" w:eastAsia="宋体" w:cs="宋体"/>
                <w:sz w:val="24"/>
                <w:szCs w:val="24"/>
              </w:rPr>
              <w:t>空调清洗消毒</w:t>
            </w:r>
          </w:p>
        </w:tc>
        <w:tc>
          <w:tcPr>
            <w:tcW w:w="956" w:type="pct"/>
            <w:noWrap w:val="0"/>
            <w:vAlign w:val="top"/>
          </w:tcPr>
          <w:p w14:paraId="226A2123">
            <w:pPr>
              <w:rPr>
                <w:rFonts w:hint="eastAsia" w:ascii="宋体" w:hAnsi="宋体" w:eastAsia="宋体" w:cs="宋体"/>
                <w:sz w:val="24"/>
                <w:szCs w:val="24"/>
              </w:rPr>
            </w:pPr>
            <w:r>
              <w:rPr>
                <w:rFonts w:hint="eastAsia" w:ascii="宋体" w:hAnsi="宋体" w:eastAsia="宋体" w:cs="宋体"/>
                <w:sz w:val="24"/>
                <w:szCs w:val="24"/>
              </w:rPr>
              <w:t>80元/台</w:t>
            </w:r>
          </w:p>
        </w:tc>
        <w:tc>
          <w:tcPr>
            <w:tcW w:w="845" w:type="pct"/>
            <w:noWrap w:val="0"/>
            <w:vAlign w:val="top"/>
          </w:tcPr>
          <w:p w14:paraId="36BA1BCC">
            <w:pPr>
              <w:rPr>
                <w:rFonts w:hint="eastAsia" w:ascii="宋体" w:hAnsi="宋体" w:eastAsia="宋体" w:cs="宋体"/>
                <w:sz w:val="24"/>
                <w:szCs w:val="24"/>
              </w:rPr>
            </w:pPr>
            <w:r>
              <w:rPr>
                <w:rFonts w:hint="eastAsia" w:ascii="宋体" w:hAnsi="宋体" w:eastAsia="宋体" w:cs="宋体"/>
                <w:sz w:val="24"/>
                <w:szCs w:val="24"/>
              </w:rPr>
              <w:t>100元/台</w:t>
            </w:r>
          </w:p>
        </w:tc>
        <w:tc>
          <w:tcPr>
            <w:tcW w:w="845" w:type="pct"/>
            <w:noWrap w:val="0"/>
            <w:vAlign w:val="top"/>
          </w:tcPr>
          <w:p w14:paraId="52146AC6">
            <w:pPr>
              <w:rPr>
                <w:rFonts w:hint="eastAsia" w:ascii="宋体" w:hAnsi="宋体" w:eastAsia="宋体" w:cs="宋体"/>
                <w:sz w:val="24"/>
                <w:szCs w:val="24"/>
              </w:rPr>
            </w:pPr>
            <w:r>
              <w:rPr>
                <w:rFonts w:hint="eastAsia" w:ascii="宋体" w:hAnsi="宋体" w:eastAsia="宋体" w:cs="宋体"/>
                <w:sz w:val="24"/>
                <w:szCs w:val="24"/>
              </w:rPr>
              <w:t>100元/台</w:t>
            </w:r>
          </w:p>
        </w:tc>
        <w:tc>
          <w:tcPr>
            <w:tcW w:w="849" w:type="pct"/>
            <w:noWrap w:val="0"/>
            <w:vAlign w:val="top"/>
          </w:tcPr>
          <w:p w14:paraId="0DA1D5B2">
            <w:pPr>
              <w:rPr>
                <w:rFonts w:hint="eastAsia" w:ascii="宋体" w:hAnsi="宋体" w:eastAsia="宋体" w:cs="宋体"/>
                <w:sz w:val="24"/>
                <w:szCs w:val="24"/>
              </w:rPr>
            </w:pPr>
            <w:r>
              <w:rPr>
                <w:rFonts w:hint="eastAsia" w:ascii="宋体" w:hAnsi="宋体" w:eastAsia="宋体" w:cs="宋体"/>
                <w:sz w:val="24"/>
                <w:szCs w:val="24"/>
              </w:rPr>
              <w:t>100元/台</w:t>
            </w:r>
          </w:p>
        </w:tc>
      </w:tr>
      <w:tr w14:paraId="6CABD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374" w:type="pct"/>
            <w:noWrap w:val="0"/>
            <w:vAlign w:val="top"/>
          </w:tcPr>
          <w:p w14:paraId="15EA7C38">
            <w:pPr>
              <w:jc w:val="center"/>
              <w:rPr>
                <w:rFonts w:hint="eastAsia" w:ascii="宋体" w:hAnsi="宋体" w:eastAsia="宋体" w:cs="宋体"/>
                <w:sz w:val="24"/>
                <w:szCs w:val="24"/>
              </w:rPr>
            </w:pPr>
            <w:r>
              <w:rPr>
                <w:rFonts w:hint="eastAsia" w:ascii="宋体" w:hAnsi="宋体" w:eastAsia="宋体" w:cs="宋体"/>
                <w:sz w:val="24"/>
                <w:szCs w:val="24"/>
              </w:rPr>
              <w:t>16</w:t>
            </w:r>
          </w:p>
        </w:tc>
        <w:tc>
          <w:tcPr>
            <w:tcW w:w="1127" w:type="pct"/>
            <w:noWrap w:val="0"/>
            <w:vAlign w:val="top"/>
          </w:tcPr>
          <w:p w14:paraId="262CF80E">
            <w:pPr>
              <w:rPr>
                <w:rFonts w:hint="eastAsia" w:ascii="宋体" w:hAnsi="宋体" w:eastAsia="宋体" w:cs="宋体"/>
                <w:sz w:val="24"/>
                <w:szCs w:val="24"/>
              </w:rPr>
            </w:pPr>
            <w:r>
              <w:rPr>
                <w:rFonts w:hint="eastAsia" w:ascii="宋体" w:hAnsi="宋体" w:eastAsia="宋体" w:cs="宋体"/>
                <w:sz w:val="24"/>
                <w:szCs w:val="24"/>
              </w:rPr>
              <w:t>故障检查</w:t>
            </w:r>
          </w:p>
        </w:tc>
        <w:tc>
          <w:tcPr>
            <w:tcW w:w="956" w:type="pct"/>
            <w:noWrap w:val="0"/>
            <w:vAlign w:val="top"/>
          </w:tcPr>
          <w:p w14:paraId="7E8F161E">
            <w:pPr>
              <w:rPr>
                <w:rFonts w:hint="eastAsia" w:ascii="宋体" w:hAnsi="宋体" w:eastAsia="宋体" w:cs="宋体"/>
                <w:sz w:val="24"/>
                <w:szCs w:val="24"/>
              </w:rPr>
            </w:pPr>
            <w:r>
              <w:rPr>
                <w:rFonts w:hint="eastAsia" w:ascii="宋体" w:hAnsi="宋体" w:eastAsia="宋体" w:cs="宋体"/>
                <w:sz w:val="24"/>
                <w:szCs w:val="24"/>
              </w:rPr>
              <w:t>50元/台</w:t>
            </w:r>
          </w:p>
        </w:tc>
        <w:tc>
          <w:tcPr>
            <w:tcW w:w="845" w:type="pct"/>
            <w:noWrap w:val="0"/>
            <w:vAlign w:val="top"/>
          </w:tcPr>
          <w:p w14:paraId="37443474">
            <w:pPr>
              <w:rPr>
                <w:rFonts w:hint="eastAsia" w:ascii="宋体" w:hAnsi="宋体" w:eastAsia="宋体" w:cs="宋体"/>
                <w:sz w:val="24"/>
                <w:szCs w:val="24"/>
              </w:rPr>
            </w:pPr>
            <w:r>
              <w:rPr>
                <w:rFonts w:hint="eastAsia" w:ascii="宋体" w:hAnsi="宋体" w:eastAsia="宋体" w:cs="宋体"/>
                <w:sz w:val="24"/>
                <w:szCs w:val="24"/>
              </w:rPr>
              <w:t>50元/台</w:t>
            </w:r>
          </w:p>
        </w:tc>
        <w:tc>
          <w:tcPr>
            <w:tcW w:w="845" w:type="pct"/>
            <w:noWrap w:val="0"/>
            <w:vAlign w:val="top"/>
          </w:tcPr>
          <w:p w14:paraId="21AE8AC5">
            <w:pPr>
              <w:rPr>
                <w:rFonts w:hint="eastAsia" w:ascii="宋体" w:hAnsi="宋体" w:eastAsia="宋体" w:cs="宋体"/>
                <w:sz w:val="24"/>
                <w:szCs w:val="24"/>
              </w:rPr>
            </w:pPr>
            <w:r>
              <w:rPr>
                <w:rFonts w:hint="eastAsia" w:ascii="宋体" w:hAnsi="宋体" w:eastAsia="宋体" w:cs="宋体"/>
                <w:sz w:val="24"/>
                <w:szCs w:val="24"/>
              </w:rPr>
              <w:t>50元/台</w:t>
            </w:r>
          </w:p>
        </w:tc>
        <w:tc>
          <w:tcPr>
            <w:tcW w:w="849" w:type="pct"/>
            <w:noWrap w:val="0"/>
            <w:vAlign w:val="top"/>
          </w:tcPr>
          <w:p w14:paraId="543A5874">
            <w:pPr>
              <w:rPr>
                <w:rFonts w:hint="eastAsia" w:ascii="宋体" w:hAnsi="宋体" w:eastAsia="宋体" w:cs="宋体"/>
                <w:sz w:val="24"/>
                <w:szCs w:val="24"/>
              </w:rPr>
            </w:pPr>
            <w:r>
              <w:rPr>
                <w:rFonts w:hint="eastAsia" w:ascii="宋体" w:hAnsi="宋体" w:eastAsia="宋体" w:cs="宋体"/>
                <w:sz w:val="24"/>
                <w:szCs w:val="24"/>
              </w:rPr>
              <w:t>50元/台</w:t>
            </w:r>
          </w:p>
        </w:tc>
      </w:tr>
      <w:tr w14:paraId="09B6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5000" w:type="pct"/>
            <w:gridSpan w:val="6"/>
            <w:noWrap w:val="0"/>
            <w:vAlign w:val="top"/>
          </w:tcPr>
          <w:p w14:paraId="281813A0">
            <w:pPr>
              <w:widowControl/>
              <w:spacing w:line="240" w:lineRule="auto"/>
              <w:jc w:val="both"/>
              <w:rPr>
                <w:rFonts w:hint="eastAsia" w:ascii="宋体" w:hAnsi="宋体" w:eastAsia="宋体" w:cs="宋体"/>
                <w:sz w:val="24"/>
                <w:szCs w:val="24"/>
              </w:rPr>
            </w:pPr>
            <w:r>
              <w:rPr>
                <w:rFonts w:hint="eastAsia" w:ascii="宋体" w:hAnsi="宋体" w:eastAsia="宋体" w:cs="宋体"/>
                <w:color w:val="auto"/>
                <w:kern w:val="0"/>
                <w:sz w:val="24"/>
                <w:szCs w:val="24"/>
                <w:lang w:val="en-US" w:eastAsia="zh-CN"/>
              </w:rPr>
              <w:t>说明：1.上表中1-15行所列出来的常见空调维修项目最高限价已经包含了材料和工时费（服务费）。2.对于上表中第16行故障检查费是指，当空调出现故障，由技术人员排查后，经鉴定没有维修价值，给予技术人员的工时（服务）费。3.上表未列出来的故障检查及维修材料费、工时费等，根据实际情况据实结算。（工时费80元/小时，每台检修时间最多不超过3小时，超过3小时按3小时计算）。4.简单的故障排除免收上门费及检查费。</w:t>
            </w:r>
          </w:p>
        </w:tc>
      </w:tr>
    </w:tbl>
    <w:p w14:paraId="2888EEEC">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cs="宋体"/>
          <w:b/>
          <w:color w:val="auto"/>
          <w:sz w:val="24"/>
          <w:highlight w:val="none"/>
        </w:rPr>
        <w:t>★</w:t>
      </w:r>
      <w:r>
        <w:rPr>
          <w:rFonts w:hint="eastAsia" w:ascii="宋体" w:hAnsi="宋体" w:eastAsia="宋体" w:cs="宋体"/>
          <w:b/>
          <w:bCs/>
          <w:color w:val="auto"/>
          <w:sz w:val="24"/>
          <w:szCs w:val="24"/>
          <w:lang w:val="en-US" w:eastAsia="zh-CN"/>
        </w:rPr>
        <w:t>（二）服务内容及要求</w:t>
      </w:r>
    </w:p>
    <w:p w14:paraId="3ADD1DE6">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1.供应商须根据采购人维修流程，确保维修工作的顺利进行，空调发生故障，各使用部门直接报修，接报时间保证在4小时内到达现场并修复，重大故障无法在规定时间内修复的应及时向采购人汇报并与采购人商量解决方案。</w:t>
      </w:r>
    </w:p>
    <w:p w14:paraId="4D723062">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2.供应商接报修时应及时填写报修接报单，应在报修接报单上署名到达现场时间、修复时间，并请报修人或学院签字确认。</w:t>
      </w:r>
    </w:p>
    <w:p w14:paraId="0AD17219">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3.成交供应商在合同期内部不得以任何形式将采购人空调的维保工作转让其他单位。</w:t>
      </w:r>
    </w:p>
    <w:p w14:paraId="65721DD3">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4.合同有效期内，项目实施带来的所有安全责任由中标人承担。</w:t>
      </w:r>
    </w:p>
    <w:p w14:paraId="3BB58A3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5.空调维修后如出现同类故障，成交供应商免费保修1个月（做好维修记录），保修按维修标准执行。</w:t>
      </w:r>
    </w:p>
    <w:p w14:paraId="2148660D">
      <w:pPr>
        <w:keepNext w:val="0"/>
        <w:keepLines w:val="0"/>
        <w:pageBreakBefore w:val="0"/>
        <w:widowControl w:val="0"/>
        <w:kinsoku/>
        <w:wordWrap/>
        <w:overflowPunct/>
        <w:topLinePunct w:val="0"/>
        <w:autoSpaceDE/>
        <w:autoSpaceDN/>
        <w:bidi w:val="0"/>
        <w:adjustRightInd w:val="0"/>
        <w:snapToGrid w:val="0"/>
        <w:spacing w:line="336" w:lineRule="auto"/>
        <w:ind w:firstLine="480" w:firstLineChars="200"/>
        <w:jc w:val="both"/>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6.成交供应商在合同期内未按约定完成维修服务的情况（含同一设备重复发生）超过3次/月，采购人有权</w:t>
      </w:r>
      <w:r>
        <w:rPr>
          <w:rFonts w:hint="eastAsia" w:ascii="宋体" w:hAnsi="宋体" w:eastAsia="宋体" w:cs="宋体"/>
          <w:b w:val="0"/>
          <w:bCs w:val="0"/>
          <w:color w:val="auto"/>
          <w:sz w:val="24"/>
          <w:szCs w:val="24"/>
          <w:highlight w:val="none"/>
          <w:lang w:val="en-US" w:eastAsia="zh-CN"/>
        </w:rPr>
        <w:t>中止</w:t>
      </w:r>
      <w:r>
        <w:rPr>
          <w:rFonts w:hint="eastAsia" w:ascii="宋体" w:hAnsi="宋体" w:eastAsia="宋体" w:cs="宋体"/>
          <w:b w:val="0"/>
          <w:bCs w:val="0"/>
          <w:color w:val="auto"/>
          <w:sz w:val="24"/>
          <w:szCs w:val="24"/>
          <w:lang w:val="en-US" w:eastAsia="zh-CN"/>
        </w:rPr>
        <w:t>合同，并要求成交供应商承担违约给甲方带来的损失。</w:t>
      </w:r>
    </w:p>
    <w:p w14:paraId="2DC0FC4B">
      <w:pPr>
        <w:keepNext w:val="0"/>
        <w:keepLines w:val="0"/>
        <w:pageBreakBefore w:val="0"/>
        <w:kinsoku/>
        <w:wordWrap/>
        <w:overflowPunct/>
        <w:topLinePunct w:val="0"/>
        <w:bidi w:val="0"/>
        <w:spacing w:line="360" w:lineRule="auto"/>
        <w:ind w:firstLine="361" w:firstLineChars="150"/>
        <w:jc w:val="both"/>
        <w:rPr>
          <w:rFonts w:hint="default" w:ascii="宋体" w:hAnsi="宋体" w:eastAsia="宋体" w:cs="宋体"/>
          <w:b/>
          <w:bCs/>
          <w:color w:val="auto"/>
          <w:sz w:val="24"/>
          <w:szCs w:val="24"/>
          <w:highlight w:val="none"/>
          <w:lang w:val="en-US" w:eastAsia="zh-CN"/>
        </w:rPr>
      </w:pPr>
      <w:r>
        <w:rPr>
          <w:rFonts w:hint="eastAsia" w:ascii="宋体" w:hAnsi="宋体" w:cs="宋体"/>
          <w:b/>
          <w:color w:val="auto"/>
          <w:sz w:val="24"/>
          <w:highlight w:val="none"/>
        </w:rPr>
        <w:t>★</w:t>
      </w:r>
      <w:r>
        <w:rPr>
          <w:rFonts w:hint="eastAsia" w:ascii="宋体" w:hAnsi="宋体" w:eastAsia="宋体" w:cs="宋体"/>
          <w:b/>
          <w:bCs/>
          <w:color w:val="auto"/>
          <w:sz w:val="24"/>
          <w:szCs w:val="24"/>
          <w:highlight w:val="none"/>
          <w:lang w:val="en-US" w:eastAsia="zh-CN"/>
        </w:rPr>
        <w:t>三、商务要求</w:t>
      </w:r>
    </w:p>
    <w:p w14:paraId="2E917EEE">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（一）履约期限及地点</w:t>
      </w:r>
    </w:p>
    <w:p w14:paraId="1F564BE6">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kern w:val="2"/>
          <w:sz w:val="24"/>
          <w:szCs w:val="24"/>
          <w:lang w:val="en-US" w:eastAsia="zh-CN" w:bidi="ar-SA"/>
        </w:rPr>
        <w:t>1.履约期限：</w:t>
      </w:r>
      <w:r>
        <w:rPr>
          <w:rFonts w:hint="eastAsia" w:ascii="宋体" w:hAnsi="宋体" w:eastAsia="宋体" w:cs="宋体"/>
          <w:b w:val="0"/>
          <w:bCs w:val="0"/>
          <w:color w:val="auto"/>
          <w:sz w:val="24"/>
          <w:szCs w:val="24"/>
          <w:lang w:val="en-US" w:eastAsia="zh-CN"/>
        </w:rPr>
        <w:t>自合同签订之日起算1年或总费用（人民币）200000元为期限，以先到为准。</w:t>
      </w:r>
    </w:p>
    <w:p w14:paraId="3826F3EF">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2.服务地点</w:t>
      </w:r>
      <w:r>
        <w:rPr>
          <w:rFonts w:hint="eastAsia" w:ascii="宋体" w:hAnsi="宋体" w:eastAsia="宋体" w:cs="宋体"/>
          <w:color w:val="auto"/>
          <w:kern w:val="2"/>
          <w:sz w:val="24"/>
          <w:szCs w:val="24"/>
          <w:highlight w:val="none"/>
          <w:lang w:val="en-US" w:eastAsia="zh-CN" w:bidi="ar-SA"/>
        </w:rPr>
        <w:t>：内江市东兴区红桥街1号（内江师范学院）。</w:t>
      </w:r>
    </w:p>
    <w:p w14:paraId="3FA147CF">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（二）付款方式及结算方式</w:t>
      </w:r>
    </w:p>
    <w:p w14:paraId="10630819">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eastAsia="宋体"/>
          <w:b w:val="0"/>
          <w:bCs w:val="0"/>
          <w:color w:val="auto"/>
          <w:sz w:val="24"/>
          <w:highlight w:val="none"/>
          <w:lang w:eastAsia="zh-CN"/>
        </w:rPr>
      </w:pPr>
      <w:r>
        <w:rPr>
          <w:rFonts w:hint="eastAsia" w:ascii="宋体" w:hAnsi="宋体" w:eastAsia="宋体" w:cs="宋体"/>
          <w:b/>
          <w:bCs/>
          <w:color w:val="auto"/>
          <w:kern w:val="2"/>
          <w:sz w:val="24"/>
          <w:szCs w:val="24"/>
          <w:highlight w:val="none"/>
          <w:lang w:val="en-US" w:eastAsia="zh-CN" w:bidi="ar-SA"/>
        </w:rPr>
        <w:t>（1）结算方式：</w:t>
      </w:r>
      <w:r>
        <w:rPr>
          <w:rFonts w:hint="eastAsia" w:hAnsi="宋体" w:cs="宋体"/>
          <w:b w:val="0"/>
          <w:bCs w:val="0"/>
          <w:color w:val="auto"/>
          <w:sz w:val="24"/>
          <w:highlight w:val="none"/>
        </w:rPr>
        <w:t>结算金额=</w:t>
      </w:r>
      <w:r>
        <w:rPr>
          <w:rFonts w:hint="eastAsia" w:hAnsi="宋体" w:cs="宋体"/>
          <w:b w:val="0"/>
          <w:bCs w:val="0"/>
          <w:color w:val="auto"/>
          <w:sz w:val="24"/>
          <w:highlight w:val="none"/>
          <w:lang w:val="en-US" w:eastAsia="zh-CN"/>
        </w:rPr>
        <w:t>服务项对应单价限价</w:t>
      </w:r>
      <w:r>
        <w:rPr>
          <w:rFonts w:hint="eastAsia" w:hAnsi="宋体" w:cs="宋体"/>
          <w:b w:val="0"/>
          <w:bCs w:val="0"/>
          <w:color w:val="auto"/>
          <w:sz w:val="24"/>
          <w:highlight w:val="none"/>
        </w:rPr>
        <w:t>×实际</w:t>
      </w:r>
      <w:r>
        <w:rPr>
          <w:rFonts w:hint="eastAsia" w:hAnsi="宋体" w:cs="宋体"/>
          <w:b w:val="0"/>
          <w:bCs w:val="0"/>
          <w:color w:val="auto"/>
          <w:sz w:val="24"/>
          <w:highlight w:val="none"/>
          <w:lang w:val="en-US" w:eastAsia="zh-CN"/>
        </w:rPr>
        <w:t>维修</w:t>
      </w:r>
      <w:r>
        <w:rPr>
          <w:rFonts w:hint="eastAsia" w:hAnsi="宋体" w:cs="宋体"/>
          <w:b w:val="0"/>
          <w:bCs w:val="0"/>
          <w:color w:val="auto"/>
          <w:sz w:val="24"/>
          <w:highlight w:val="none"/>
        </w:rPr>
        <w:t>数量×</w:t>
      </w:r>
      <w:r>
        <w:rPr>
          <w:rFonts w:hint="eastAsia" w:hAnsi="宋体" w:cs="宋体"/>
          <w:b w:val="0"/>
          <w:bCs w:val="0"/>
          <w:color w:val="auto"/>
          <w:sz w:val="24"/>
          <w:highlight w:val="none"/>
          <w:lang w:val="en-US" w:eastAsia="zh-CN"/>
        </w:rPr>
        <w:t>响应报价</w:t>
      </w:r>
      <w:r>
        <w:rPr>
          <w:rFonts w:hint="eastAsia"/>
          <w:b w:val="0"/>
          <w:bCs w:val="0"/>
          <w:color w:val="auto"/>
          <w:sz w:val="24"/>
          <w:highlight w:val="none"/>
        </w:rPr>
        <w:t>（以四舍五入保留</w:t>
      </w:r>
      <w:r>
        <w:rPr>
          <w:rFonts w:hint="eastAsia"/>
          <w:b w:val="0"/>
          <w:bCs w:val="0"/>
          <w:color w:val="auto"/>
          <w:sz w:val="24"/>
          <w:highlight w:val="none"/>
          <w:lang w:val="en-US" w:eastAsia="zh-CN"/>
        </w:rPr>
        <w:t>两</w:t>
      </w:r>
      <w:r>
        <w:rPr>
          <w:rFonts w:hint="eastAsia"/>
          <w:b w:val="0"/>
          <w:bCs w:val="0"/>
          <w:color w:val="auto"/>
          <w:sz w:val="24"/>
          <w:highlight w:val="none"/>
        </w:rPr>
        <w:t>位小数计算）</w:t>
      </w:r>
      <w:r>
        <w:rPr>
          <w:rFonts w:hint="eastAsia"/>
          <w:b w:val="0"/>
          <w:bCs w:val="0"/>
          <w:color w:val="auto"/>
          <w:sz w:val="24"/>
          <w:highlight w:val="none"/>
          <w:lang w:eastAsia="zh-CN"/>
        </w:rPr>
        <w:t>。</w:t>
      </w:r>
    </w:p>
    <w:p w14:paraId="5213E916">
      <w:pPr>
        <w:keepNext w:val="0"/>
        <w:keepLines w:val="0"/>
        <w:pageBreakBefore w:val="0"/>
        <w:widowControl/>
        <w:kinsoku/>
        <w:wordWrap/>
        <w:overflowPunct/>
        <w:topLinePunct w:val="0"/>
        <w:autoSpaceDE/>
        <w:autoSpaceDN/>
        <w:bidi w:val="0"/>
        <w:adjustRightInd/>
        <w:spacing w:line="360" w:lineRule="auto"/>
        <w:ind w:firstLine="482" w:firstLineChars="200"/>
        <w:jc w:val="left"/>
        <w:textAlignment w:val="auto"/>
        <w:rPr>
          <w:rFonts w:hint="default" w:eastAsia="宋体"/>
          <w:b/>
          <w:bCs/>
          <w:color w:val="auto"/>
          <w:sz w:val="24"/>
          <w:highlight w:val="none"/>
          <w:lang w:val="en-US" w:eastAsia="zh-CN"/>
        </w:rPr>
      </w:pPr>
      <w:r>
        <w:rPr>
          <w:rFonts w:hint="eastAsia"/>
          <w:b/>
          <w:bCs/>
          <w:color w:val="auto"/>
          <w:sz w:val="24"/>
          <w:highlight w:val="none"/>
          <w:lang w:val="en-US" w:eastAsia="zh-CN"/>
        </w:rPr>
        <w:t>（2）付款方式</w:t>
      </w:r>
    </w:p>
    <w:p w14:paraId="1B2744B8">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1.费用按月结算，根据维修单及对应的效票据一次性支付上月费用。</w:t>
      </w:r>
    </w:p>
    <w:p w14:paraId="156A7652">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供应商须向采购人出具合法有效完整的发票进行支付结算。付款方式均采用公对公的银行转账，采购人接受转账的开户信息以合同载明的为准。如因成交供应商未按照要求提供合法有效的发票导致逾期付款的，不视为采购人违约，采购人不承担任何责任。</w:t>
      </w:r>
    </w:p>
    <w:p w14:paraId="2207A211">
      <w:pPr>
        <w:keepNext w:val="0"/>
        <w:keepLines w:val="0"/>
        <w:pageBreakBefore w:val="0"/>
        <w:widowControl/>
        <w:kinsoku/>
        <w:wordWrap/>
        <w:overflowPunct/>
        <w:topLinePunct w:val="0"/>
        <w:autoSpaceDE w:val="0"/>
        <w:autoSpaceDN w:val="0"/>
        <w:bidi w:val="0"/>
        <w:adjustRightInd w:val="0"/>
        <w:snapToGrid w:val="0"/>
        <w:spacing w:line="360" w:lineRule="auto"/>
        <w:ind w:firstLine="361" w:firstLineChars="15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rPr>
        <w:t>）合同价款</w:t>
      </w:r>
    </w:p>
    <w:p w14:paraId="2C0CA599">
      <w:pPr>
        <w:keepNext w:val="0"/>
        <w:keepLines w:val="0"/>
        <w:pageBreakBefore w:val="0"/>
        <w:widowControl/>
        <w:kinsoku/>
        <w:wordWrap/>
        <w:overflowPunct/>
        <w:topLinePunct w:val="0"/>
        <w:autoSpaceDE w:val="0"/>
        <w:autoSpaceDN w:val="0"/>
        <w:bidi w:val="0"/>
        <w:adjustRightInd w:val="0"/>
        <w:snapToGrid w:val="0"/>
        <w:spacing w:line="360" w:lineRule="auto"/>
        <w:ind w:firstLine="360" w:firstLineChars="150"/>
        <w:textAlignment w:val="bottom"/>
        <w:rPr>
          <w:rFonts w:hint="eastAsia" w:ascii="宋体" w:hAnsi="宋体" w:eastAsia="宋体" w:cs="宋体"/>
          <w:bCs/>
          <w:color w:val="auto"/>
          <w:sz w:val="24"/>
          <w:szCs w:val="24"/>
        </w:rPr>
      </w:pPr>
      <w:r>
        <w:rPr>
          <w:rFonts w:hint="eastAsia" w:ascii="宋体" w:hAnsi="宋体" w:eastAsia="宋体" w:cs="宋体"/>
          <w:bCs/>
          <w:color w:val="auto"/>
          <w:sz w:val="24"/>
          <w:szCs w:val="24"/>
        </w:rPr>
        <w:t>合同价是供应商响应采购项目要求的全部工作内容的价格体现。包含完成本项目所涉及的人工劳务、保险、风险、税金、利润、招标代理服务费及以采购文件规定的一切费用。</w:t>
      </w:r>
    </w:p>
    <w:p w14:paraId="47D895FB">
      <w:pPr>
        <w:keepNext w:val="0"/>
        <w:keepLines w:val="0"/>
        <w:pageBreakBefore w:val="0"/>
        <w:widowControl/>
        <w:kinsoku/>
        <w:wordWrap/>
        <w:overflowPunct/>
        <w:topLinePunct w:val="0"/>
        <w:autoSpaceDE w:val="0"/>
        <w:autoSpaceDN w:val="0"/>
        <w:bidi w:val="0"/>
        <w:adjustRightInd w:val="0"/>
        <w:snapToGrid w:val="0"/>
        <w:spacing w:line="360" w:lineRule="auto"/>
        <w:ind w:firstLine="361" w:firstLineChars="150"/>
        <w:textAlignment w:val="bottom"/>
        <w:rPr>
          <w:rFonts w:hint="eastAsia" w:ascii="宋体" w:hAnsi="宋体" w:eastAsia="宋体" w:cs="宋体"/>
          <w:b/>
          <w:color w:val="auto"/>
          <w:sz w:val="24"/>
          <w:szCs w:val="24"/>
        </w:rPr>
      </w:pPr>
      <w:r>
        <w:rPr>
          <w:rFonts w:hint="eastAsia" w:ascii="宋体" w:hAnsi="宋体" w:eastAsia="宋体" w:cs="宋体"/>
          <w:b/>
          <w:color w:val="auto"/>
          <w:sz w:val="24"/>
          <w:szCs w:val="24"/>
        </w:rPr>
        <w:t>（</w:t>
      </w:r>
      <w:r>
        <w:rPr>
          <w:rFonts w:hint="eastAsia" w:ascii="宋体" w:hAnsi="宋体" w:eastAsia="宋体" w:cs="宋体"/>
          <w:b/>
          <w:color w:val="auto"/>
          <w:sz w:val="24"/>
          <w:szCs w:val="24"/>
          <w:lang w:val="en-US" w:eastAsia="zh-CN"/>
        </w:rPr>
        <w:t>四</w:t>
      </w:r>
      <w:r>
        <w:rPr>
          <w:rFonts w:hint="eastAsia" w:ascii="宋体" w:hAnsi="宋体" w:eastAsia="宋体" w:cs="宋体"/>
          <w:b/>
          <w:color w:val="auto"/>
          <w:sz w:val="24"/>
          <w:szCs w:val="24"/>
        </w:rPr>
        <w:t>）履约验收</w:t>
      </w:r>
    </w:p>
    <w:p w14:paraId="0F5F53A0">
      <w:pPr>
        <w:keepNext w:val="0"/>
        <w:keepLines w:val="0"/>
        <w:pageBreakBefore w:val="0"/>
        <w:widowControl/>
        <w:kinsoku/>
        <w:wordWrap/>
        <w:overflowPunct/>
        <w:topLinePunct w:val="0"/>
        <w:autoSpaceDE w:val="0"/>
        <w:autoSpaceDN w:val="0"/>
        <w:bidi w:val="0"/>
        <w:adjustRightInd w:val="0"/>
        <w:snapToGrid w:val="0"/>
        <w:spacing w:line="360" w:lineRule="auto"/>
        <w:ind w:firstLine="360" w:firstLineChars="150"/>
        <w:textAlignment w:val="bottom"/>
        <w:rPr>
          <w:rFonts w:hint="eastAsia" w:ascii="宋体" w:hAnsi="宋体" w:eastAsia="宋体" w:cs="宋体"/>
          <w:b/>
          <w:bCs/>
          <w:color w:val="auto"/>
          <w:sz w:val="24"/>
          <w:szCs w:val="24"/>
          <w:highlight w:val="yellow"/>
          <w:lang w:val="en-US" w:eastAsia="zh-CN"/>
        </w:rPr>
      </w:pPr>
      <w:r>
        <w:rPr>
          <w:rFonts w:hint="eastAsia" w:ascii="宋体" w:hAnsi="宋体" w:eastAsia="宋体" w:cs="宋体"/>
          <w:bCs/>
          <w:color w:val="auto"/>
          <w:sz w:val="24"/>
          <w:szCs w:val="24"/>
        </w:rPr>
        <w:t>按国家及相关行业技术标准和规范、采购文件的技术服务和商务要求、供应商的响应文件和承诺以及本合同约定的标准进行验收。</w:t>
      </w:r>
    </w:p>
    <w:p w14:paraId="1416CB7E">
      <w:pPr>
        <w:pStyle w:val="6"/>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2" w:firstLineChars="200"/>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注：</w:t>
      </w:r>
      <w:r>
        <w:rPr>
          <w:rFonts w:hint="eastAsia" w:ascii="宋体" w:hAnsi="宋体" w:eastAsia="宋体" w:cs="宋体"/>
          <w:b/>
          <w:bCs/>
          <w:color w:val="auto"/>
          <w:sz w:val="24"/>
          <w:szCs w:val="24"/>
        </w:rPr>
        <w:t>本章条款带“★”为实质性要求，供应商若未满足的，将被视为无效响应</w:t>
      </w:r>
      <w:r>
        <w:rPr>
          <w:rFonts w:hint="eastAsia" w:ascii="宋体" w:hAnsi="宋体" w:eastAsia="宋体" w:cs="宋体"/>
          <w:b/>
          <w:bCs/>
          <w:color w:val="auto"/>
          <w:sz w:val="24"/>
          <w:szCs w:val="24"/>
          <w:lang w:eastAsia="zh-CN"/>
        </w:rPr>
        <w:t>。</w:t>
      </w:r>
    </w:p>
    <w:p w14:paraId="30B3695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63"/>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0F1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1"/>
    <w:basedOn w:val="1"/>
    <w:next w:val="1"/>
    <w:link w:val="5"/>
    <w:qFormat/>
    <w:uiPriority w:val="0"/>
    <w:pPr>
      <w:keepNext/>
      <w:keepLines/>
      <w:spacing w:before="340" w:beforeLines="0" w:after="330" w:afterLines="0" w:line="578" w:lineRule="auto"/>
      <w:jc w:val="center"/>
      <w:outlineLvl w:val="0"/>
    </w:pPr>
    <w:rPr>
      <w:rFonts w:ascii="Times New Roman" w:hAnsi="宋体"/>
      <w:b/>
      <w:bCs/>
      <w:kern w:val="44"/>
      <w:sz w:val="32"/>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customStyle="1" w:styleId="5">
    <w:name w:val="标题 1 Char"/>
    <w:link w:val="2"/>
    <w:qFormat/>
    <w:uiPriority w:val="0"/>
    <w:rPr>
      <w:rFonts w:ascii="Times New Roman" w:hAnsi="宋体"/>
      <w:b/>
      <w:bCs/>
      <w:kern w:val="44"/>
      <w:sz w:val="32"/>
      <w:szCs w:val="44"/>
    </w:rPr>
  </w:style>
  <w:style w:type="paragraph" w:customStyle="1" w:styleId="6">
    <w:name w:val="UserStyle_0"/>
    <w:qFormat/>
    <w:uiPriority w:val="0"/>
    <w:pPr>
      <w:textAlignment w:val="baseline"/>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2025-09-03T08:34:19Z</dcterms:created>
  <dc:creator>user02</dc:creator>
  <cp:lastModifiedBy>Johann.Sebastian.Bach</cp:lastModifiedBy>
  <dcterms:modified xsi:type="dcterms:W3CDTF">2025-09-03T08:34:30Z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eyJoZGlkIjoiNGNmMzZhZDg0ZGZjODM5ZDdjOTg0YzU5ZGIwYjFkYzQiLCJ1c2VySWQiOiI1MjI1NDY4MzMifQ==</vt:lpwstr>
  </property>
  <property fmtid="{D5CDD505-2E9C-101B-9397-08002B2CF9AE}" pid="4" name="ICV">
    <vt:lpwstr>F30777B63BA6498BAF46BB22BB4FA58B_12</vt:lpwstr>
  </property>
</Properties>
</file>