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24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一、项目概述</w:t>
      </w:r>
    </w:p>
    <w:p w14:paraId="2880C7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内江师范学院拟采用竞争谈判方式，采购一家有服务能力的供应商为学校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提供2025年9月-2026年8月临时用工用车服务。</w:t>
      </w:r>
    </w:p>
    <w:p w14:paraId="2005F96D">
      <w:pPr>
        <w:keepNext w:val="0"/>
        <w:keepLines w:val="0"/>
        <w:pageBreakBefore w:val="0"/>
        <w:widowControl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cs="宋体"/>
          <w:b/>
          <w:bCs/>
          <w:color w:val="auto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、技术要求</w:t>
      </w:r>
    </w:p>
    <w:p w14:paraId="20B1125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36" w:lineRule="auto"/>
        <w:ind w:firstLine="482" w:firstLineChars="200"/>
        <w:textAlignment w:val="auto"/>
        <w:rPr>
          <w:rFonts w:hint="eastAsia" w:hAnsi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服务内容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zh-CN"/>
        </w:rPr>
        <w:tab/>
      </w:r>
    </w:p>
    <w:p w14:paraId="1D4AC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根据采购人要求提供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内江师范学院设备（物资）调配、报废资产回收等搬运工作。</w:t>
      </w:r>
      <w:r>
        <w:rPr>
          <w:rFonts w:hint="eastAsia" w:ascii="宋体" w:hAnsi="宋体" w:eastAsia="宋体" w:cs="宋体"/>
          <w:color w:val="auto"/>
          <w:sz w:val="24"/>
        </w:rPr>
        <w:t xml:space="preserve">供应商接到学校用工用车通知后派工派车，按时、按需，保质保量完成搬运工作。 </w:t>
      </w:r>
    </w:p>
    <w:p w14:paraId="6857F442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36" w:lineRule="auto"/>
        <w:ind w:leftChars="0"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服务要求</w:t>
      </w:r>
      <w:bookmarkStart w:id="0" w:name="_GoBack"/>
      <w:bookmarkEnd w:id="0"/>
    </w:p>
    <w:p w14:paraId="0B83E2A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1、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sz w:val="24"/>
        </w:rPr>
        <w:t>委派学校现场管理的负责人，必须整个合同期间全过程管理及负责与采购人协调沟通，承诺合同期内项目管理负责人未经采购人许可不得更换。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（此项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还应单独提供承诺函，格式自拟）</w:t>
      </w:r>
    </w:p>
    <w:p w14:paraId="3CA440E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2、工作量无论大小、难易，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sz w:val="24"/>
        </w:rPr>
        <w:t>接到通知后须立即安排人员及车辆，紧急情况要确保1小时内到现场，其他时候在接到采购人工作任务3小时内到达现场。确保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sz w:val="24"/>
        </w:rPr>
        <w:t>管理指定的负责人及工人通讯工具24小时开通，能执行采购人的加班要求。</w:t>
      </w:r>
    </w:p>
    <w:p w14:paraId="547ED92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3、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sz w:val="24"/>
        </w:rPr>
        <w:t>在派工前，应对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实施</w:t>
      </w:r>
      <w:r>
        <w:rPr>
          <w:rFonts w:hint="eastAsia" w:ascii="宋体" w:hAnsi="宋体" w:eastAsia="宋体" w:cs="宋体"/>
          <w:color w:val="auto"/>
          <w:sz w:val="24"/>
        </w:rPr>
        <w:t>人员及相关人员进行安全培训及交底，保证搬迁器具、搬迁用车等处于安全状态，在搬运期间供应商保证按照相关行业规范及安全条例进行操作，并做好防护，对于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实施</w:t>
      </w:r>
      <w:r>
        <w:rPr>
          <w:rFonts w:hint="eastAsia" w:ascii="宋体" w:hAnsi="宋体" w:eastAsia="宋体" w:cs="宋体"/>
          <w:color w:val="auto"/>
          <w:sz w:val="24"/>
        </w:rPr>
        <w:t>过程中给自身和他人造成伤害、的一切安全事故负全责。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sz w:val="24"/>
        </w:rPr>
        <w:t>在工作期间应自觉接受采购人的监督。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（此项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还应单独提供承诺函，格式自拟）</w:t>
      </w:r>
    </w:p>
    <w:p w14:paraId="35F44F2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4、在服务过程中，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根据成交供应商提供的实际工作量据实结算</w:t>
      </w:r>
      <w:r>
        <w:rPr>
          <w:rFonts w:hint="eastAsia" w:ascii="宋体" w:hAnsi="宋体" w:eastAsia="宋体" w:cs="宋体"/>
          <w:color w:val="auto"/>
          <w:sz w:val="24"/>
        </w:rPr>
        <w:t>。</w:t>
      </w:r>
    </w:p>
    <w:p w14:paraId="1AE4019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5、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sz w:val="24"/>
        </w:rPr>
        <w:t>服务过程中需使用电、水源等，应事先取得采购人同意，不得私拉乱接。同时，在服务过程中产生的垃圾应清理干净。</w:t>
      </w:r>
    </w:p>
    <w:p w14:paraId="23E3502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6、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sz w:val="24"/>
        </w:rPr>
        <w:t>对于自身资质不足的搬运服务，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sz w:val="24"/>
        </w:rPr>
        <w:t>必须在经采购人同意情况下委托具有相应资质的单位、专业队伍、专业人员负责实施，并对此负全责。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（此项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还应单独提供承诺函，格式自拟）</w:t>
      </w:r>
    </w:p>
    <w:p w14:paraId="3ABFAB1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7、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sz w:val="24"/>
        </w:rPr>
        <w:t>在搬运服务中存在损坏设施设备的，应第一时间向采购人报告，并负责对搬运损坏的设施设备（包含公共基础设施道路、井盖、墙面等）进行修复，若不能修复，责需更换全新同款设备，一切费用由供应商承担。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（此项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还应单独提供承诺函，格式自拟）</w:t>
      </w:r>
    </w:p>
    <w:p w14:paraId="2E5029A0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36" w:lineRule="auto"/>
        <w:ind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</w:rPr>
      </w:pPr>
    </w:p>
    <w:p w14:paraId="005B4F67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36" w:lineRule="auto"/>
        <w:ind w:leftChars="0"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其他要求</w:t>
      </w:r>
    </w:p>
    <w:p w14:paraId="4BBDEE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1、成交供应商应按照相关规定为每一位工人购买保险。</w:t>
      </w:r>
    </w:p>
    <w:p w14:paraId="1E8354E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2、成交供应商应按采购人实际需求提供不低于最大用工人数：不低于可能超过15人/天。</w:t>
      </w:r>
    </w:p>
    <w:p w14:paraId="14E3F60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3、货运车辆不得低于两辆（不包含三轮车）。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（此项</w:t>
      </w:r>
      <w:r>
        <w:rPr>
          <w:rFonts w:hint="eastAsia" w:ascii="宋体" w:hAnsi="宋体" w:eastAsia="宋体" w:cs="宋体"/>
          <w:b/>
          <w:bCs/>
          <w:color w:val="auto"/>
          <w:sz w:val="24"/>
          <w:lang w:val="en-US"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还应单独提供承诺函，格式自拟）</w:t>
      </w:r>
    </w:p>
    <w:p w14:paraId="16EAC0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36" w:lineRule="auto"/>
        <w:ind w:leftChars="0" w:firstLine="482" w:firstLineChars="200"/>
        <w:textAlignment w:val="auto"/>
        <w:rPr>
          <w:rFonts w:hAnsi="宋体" w:cs="宋体"/>
          <w:b/>
          <w:bCs/>
          <w:color w:val="auto"/>
          <w:sz w:val="24"/>
          <w:szCs w:val="24"/>
        </w:rPr>
      </w:pPr>
      <w:r>
        <w:rPr>
          <w:rFonts w:hint="eastAsia" w:hAnsi="宋体" w:cs="宋体"/>
          <w:b/>
          <w:bCs/>
          <w:color w:val="auto"/>
          <w:sz w:val="24"/>
          <w:szCs w:val="24"/>
          <w:lang w:eastAsia="zh-CN"/>
        </w:rPr>
        <w:t>三</w:t>
      </w:r>
      <w:r>
        <w:rPr>
          <w:rFonts w:hint="eastAsia" w:hAnsi="宋体" w:cs="宋体"/>
          <w:b/>
          <w:bCs/>
          <w:color w:val="auto"/>
          <w:sz w:val="24"/>
          <w:szCs w:val="24"/>
        </w:rPr>
        <w:t>、商务要求</w:t>
      </w:r>
    </w:p>
    <w:p w14:paraId="04CFEC6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36" w:lineRule="auto"/>
        <w:ind w:leftChars="0" w:firstLine="482" w:firstLineChars="200"/>
        <w:textAlignment w:val="auto"/>
        <w:rPr>
          <w:rFonts w:hAnsi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（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一</w:t>
      </w:r>
      <w:r>
        <w:rPr>
          <w:rFonts w:hint="eastAsia" w:ascii="宋体" w:hAnsi="宋体" w:cs="宋体"/>
          <w:b/>
          <w:bCs/>
          <w:color w:val="auto"/>
          <w:sz w:val="24"/>
        </w:rPr>
        <w:t>）</w:t>
      </w:r>
      <w:r>
        <w:rPr>
          <w:rFonts w:hint="eastAsia" w:hAnsi="宋体" w:cs="宋体"/>
          <w:b/>
          <w:bCs/>
          <w:color w:val="auto"/>
          <w:sz w:val="24"/>
          <w:szCs w:val="24"/>
          <w:lang w:val="en-US" w:eastAsia="zh-CN"/>
        </w:rPr>
        <w:t>履约时间</w:t>
      </w:r>
      <w:r>
        <w:rPr>
          <w:rFonts w:hint="eastAsia" w:hAnsi="宋体" w:cs="宋体"/>
          <w:b/>
          <w:bCs/>
          <w:color w:val="auto"/>
          <w:sz w:val="24"/>
          <w:szCs w:val="24"/>
        </w:rPr>
        <w:t>和地点</w:t>
      </w:r>
    </w:p>
    <w:p w14:paraId="39D3856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36" w:lineRule="auto"/>
        <w:ind w:leftChars="0" w:firstLine="480" w:firstLineChars="200"/>
        <w:textAlignment w:val="auto"/>
        <w:rPr>
          <w:rFonts w:hint="eastAsia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1、</w:t>
      </w:r>
      <w:r>
        <w:rPr>
          <w:rFonts w:hint="eastAsia" w:hAnsi="宋体" w:cs="宋体"/>
          <w:color w:val="auto"/>
          <w:sz w:val="24"/>
          <w:szCs w:val="24"/>
          <w:highlight w:val="none"/>
          <w:lang w:val="en-US" w:eastAsia="zh-CN"/>
        </w:rPr>
        <w:t>履约时间：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自合同签订之日起算1年或总费用</w:t>
      </w:r>
      <w:r>
        <w:rPr>
          <w:rFonts w:hint="eastAsia" w:hAnsi="宋体" w:cs="宋体"/>
          <w:color w:val="auto"/>
          <w:sz w:val="24"/>
          <w:szCs w:val="24"/>
          <w:highlight w:val="none"/>
          <w:lang w:val="en-US" w:eastAsia="zh-CN"/>
        </w:rPr>
        <w:t>人民币200,000.00元（大写:贰拾万圆整）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为期限，以先到为准</w:t>
      </w:r>
      <w:r>
        <w:rPr>
          <w:rFonts w:hint="eastAsia" w:hAnsi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1F6B70D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36" w:lineRule="auto"/>
        <w:ind w:leftChars="0" w:firstLine="480" w:firstLineChars="200"/>
        <w:textAlignment w:val="auto"/>
        <w:rPr>
          <w:rFonts w:hint="eastAsia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hAnsi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hAnsi="宋体" w:cs="宋体"/>
          <w:color w:val="auto"/>
          <w:sz w:val="24"/>
          <w:szCs w:val="24"/>
          <w:highlight w:val="none"/>
        </w:rPr>
        <w:t>、</w:t>
      </w:r>
      <w:r>
        <w:rPr>
          <w:rFonts w:hint="eastAsia" w:hAnsi="宋体" w:cs="宋体"/>
          <w:color w:val="auto"/>
          <w:sz w:val="24"/>
          <w:szCs w:val="24"/>
          <w:highlight w:val="none"/>
          <w:lang w:val="en-US" w:eastAsia="zh-CN"/>
        </w:rPr>
        <w:t>履约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地点:内江师范学院高桥校区。</w:t>
      </w:r>
    </w:p>
    <w:p w14:paraId="14C9C44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36" w:lineRule="auto"/>
        <w:ind w:leftChars="0"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（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二</w:t>
      </w:r>
      <w:r>
        <w:rPr>
          <w:rFonts w:hint="eastAsia" w:ascii="宋体" w:hAnsi="宋体" w:cs="宋体"/>
          <w:b/>
          <w:bCs/>
          <w:color w:val="auto"/>
          <w:sz w:val="24"/>
        </w:rPr>
        <w:t>）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基准价</w:t>
      </w:r>
    </w:p>
    <w:p w14:paraId="5AEAFC7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36" w:lineRule="auto"/>
        <w:ind w:leftChars="0" w:firstLine="480" w:firstLineChars="200"/>
        <w:textAlignment w:val="auto"/>
        <w:rPr>
          <w:rFonts w:hint="default" w:ascii="宋体" w:hAnsi="宋体" w:eastAsia="宋体" w:cs="宋体"/>
          <w:strike/>
          <w:dstrike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1、人工：40元/小时/人。</w:t>
      </w:r>
    </w:p>
    <w:p w14:paraId="1118114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36" w:lineRule="auto"/>
        <w:ind w:leftChars="0"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2、用车：60元/吨。以用车核定载重量为准。</w:t>
      </w:r>
    </w:p>
    <w:p w14:paraId="3FDE9F1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36" w:lineRule="auto"/>
        <w:ind w:leftChars="0" w:firstLine="482" w:firstLineChars="200"/>
        <w:jc w:val="left"/>
        <w:textAlignment w:val="auto"/>
        <w:rPr>
          <w:rFonts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（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三</w:t>
      </w:r>
      <w:r>
        <w:rPr>
          <w:rFonts w:hint="eastAsia" w:ascii="宋体" w:hAnsi="宋体" w:cs="宋体"/>
          <w:b/>
          <w:bCs/>
          <w:color w:val="auto"/>
          <w:sz w:val="24"/>
        </w:rPr>
        <w:t>）合同价款</w:t>
      </w:r>
    </w:p>
    <w:p w14:paraId="58BE95A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36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合同价款是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供应商</w:t>
      </w:r>
      <w:r>
        <w:rPr>
          <w:rFonts w:hint="eastAsia" w:ascii="宋体" w:hAnsi="宋体" w:cs="宋体"/>
          <w:color w:val="auto"/>
          <w:sz w:val="24"/>
          <w:highlight w:val="none"/>
        </w:rPr>
        <w:t>响应采购项目要求的全部工作内容的价格体现。所涉及人工劳务、运输、交通费用、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保险、</w:t>
      </w:r>
      <w:r>
        <w:rPr>
          <w:rFonts w:hint="eastAsia" w:ascii="宋体" w:hAnsi="宋体" w:cs="宋体"/>
          <w:color w:val="auto"/>
          <w:sz w:val="24"/>
          <w:highlight w:val="none"/>
        </w:rPr>
        <w:t>税金、风险等完成本项目所涉及的一切费用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。</w:t>
      </w:r>
    </w:p>
    <w:p w14:paraId="030511BC">
      <w:pPr>
        <w:keepNext w:val="0"/>
        <w:keepLines w:val="0"/>
        <w:pageBreakBefore w:val="0"/>
        <w:widowControl/>
        <w:tabs>
          <w:tab w:val="left" w:pos="420"/>
        </w:tabs>
        <w:kinsoku/>
        <w:wordWrap/>
        <w:overflowPunct/>
        <w:topLinePunct w:val="0"/>
        <w:bidi w:val="0"/>
        <w:adjustRightInd w:val="0"/>
        <w:snapToGrid w:val="0"/>
        <w:spacing w:line="336" w:lineRule="auto"/>
        <w:ind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（</w:t>
      </w:r>
      <w:r>
        <w:rPr>
          <w:rFonts w:hint="eastAsia" w:ascii="宋体" w:hAnsi="宋体" w:cs="宋体"/>
          <w:b/>
          <w:bCs/>
          <w:color w:val="auto"/>
          <w:sz w:val="24"/>
          <w:lang w:eastAsia="zh-CN"/>
        </w:rPr>
        <w:t>四</w:t>
      </w:r>
      <w:r>
        <w:rPr>
          <w:rFonts w:hint="eastAsia" w:ascii="宋体" w:hAnsi="宋体" w:cs="宋体"/>
          <w:b/>
          <w:bCs/>
          <w:color w:val="auto"/>
          <w:sz w:val="24"/>
        </w:rPr>
        <w:t>）</w:t>
      </w:r>
      <w:r>
        <w:rPr>
          <w:rFonts w:hint="eastAsia" w:ascii="宋体" w:hAnsi="宋体" w:cs="宋体"/>
          <w:b/>
          <w:bCs/>
          <w:color w:val="auto"/>
          <w:sz w:val="24"/>
          <w:lang w:eastAsia="zh-CN"/>
        </w:rPr>
        <w:t>结算及付款方式</w:t>
      </w:r>
    </w:p>
    <w:p w14:paraId="45A12A27">
      <w:pPr>
        <w:keepNext w:val="0"/>
        <w:keepLines w:val="0"/>
        <w:pageBreakBefore w:val="0"/>
        <w:widowControl/>
        <w:tabs>
          <w:tab w:val="left" w:pos="420"/>
        </w:tabs>
        <w:kinsoku/>
        <w:wordWrap/>
        <w:overflowPunct/>
        <w:topLinePunct w:val="0"/>
        <w:bidi w:val="0"/>
        <w:adjustRightInd w:val="0"/>
        <w:snapToGrid w:val="0"/>
        <w:spacing w:line="336" w:lineRule="auto"/>
        <w:ind w:leftChars="0" w:firstLine="482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1、结算方式：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结算价格（金额）=</w:t>
      </w:r>
      <w:r>
        <w:rPr>
          <w:rFonts w:hint="eastAsia" w:hAnsi="宋体" w:eastAsia="宋体" w:cs="宋体"/>
          <w:color w:val="auto"/>
          <w:sz w:val="24"/>
          <w:lang w:val="en-US" w:eastAsia="zh-CN"/>
        </w:rPr>
        <w:t>基准价×数量×成交响应报价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。</w:t>
      </w:r>
    </w:p>
    <w:p w14:paraId="58249575">
      <w:pPr>
        <w:keepNext w:val="0"/>
        <w:keepLines w:val="0"/>
        <w:pageBreakBefore w:val="0"/>
        <w:widowControl/>
        <w:tabs>
          <w:tab w:val="left" w:pos="420"/>
        </w:tabs>
        <w:kinsoku/>
        <w:wordWrap/>
        <w:overflowPunct/>
        <w:topLinePunct w:val="0"/>
        <w:bidi w:val="0"/>
        <w:adjustRightInd w:val="0"/>
        <w:snapToGrid w:val="0"/>
        <w:spacing w:line="336" w:lineRule="auto"/>
        <w:ind w:leftChars="0" w:firstLine="482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2、</w:t>
      </w:r>
      <w:r>
        <w:rPr>
          <w:rFonts w:hint="eastAsia" w:ascii="宋体" w:hAnsi="宋体" w:cs="宋体"/>
          <w:b/>
          <w:bCs/>
          <w:color w:val="auto"/>
          <w:sz w:val="24"/>
          <w:lang w:eastAsia="zh-CN"/>
        </w:rPr>
        <w:t>付款方式：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在合同履行期内，月结付款，供应商每月月底向采购人提供有效的正式发票及正规单据，并附结算清单，采购人在收到以上资料20个工作日内向供应商支付费用。若供应商不按实报送发票及结算清单造成的后果由供应商自行负责。</w:t>
      </w:r>
    </w:p>
    <w:p w14:paraId="168B25F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36" w:lineRule="auto"/>
        <w:ind w:leftChars="0" w:firstLine="482" w:firstLineChars="200"/>
        <w:textAlignment w:val="auto"/>
        <w:rPr>
          <w:rFonts w:hint="eastAsia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hAnsi="宋体" w:cs="宋体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hAnsi="宋体" w:cs="宋体"/>
          <w:b/>
          <w:bCs/>
          <w:color w:val="auto"/>
          <w:sz w:val="24"/>
          <w:szCs w:val="24"/>
          <w:lang w:val="en-US" w:eastAsia="zh-CN"/>
        </w:rPr>
        <w:t>五</w:t>
      </w:r>
      <w:r>
        <w:rPr>
          <w:rFonts w:hint="eastAsia" w:hAnsi="宋体" w:cs="宋体"/>
          <w:b/>
          <w:bCs/>
          <w:color w:val="auto"/>
          <w:sz w:val="24"/>
          <w:szCs w:val="24"/>
          <w:lang w:eastAsia="zh-CN"/>
        </w:rPr>
        <w:t>）验收</w:t>
      </w:r>
    </w:p>
    <w:p w14:paraId="0676DA2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36" w:lineRule="auto"/>
        <w:ind w:left="0" w:leftChars="0" w:firstLine="480" w:firstLineChars="200"/>
        <w:textAlignment w:val="auto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按采购文件的质量要求和技术指标、供应商的响应文件及承诺、本项目合同约定标准进行验收。</w:t>
      </w:r>
    </w:p>
    <w:p w14:paraId="2EF7346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leftChars="0" w:firstLine="482" w:firstLineChars="200"/>
        <w:textAlignment w:val="auto"/>
        <w:rPr>
          <w:rFonts w:hint="eastAsia" w:hAnsi="宋体" w:cs="宋体"/>
          <w:bCs/>
          <w:color w:val="auto"/>
          <w:kern w:val="2"/>
          <w:sz w:val="24"/>
          <w:szCs w:val="24"/>
          <w:highlight w:val="yellow"/>
        </w:rPr>
      </w:pPr>
      <w:r>
        <w:rPr>
          <w:rFonts w:hint="eastAsia" w:hAnsi="宋体" w:cs="宋体"/>
          <w:b/>
          <w:bCs/>
          <w:color w:val="auto"/>
          <w:kern w:val="2"/>
          <w:sz w:val="24"/>
          <w:szCs w:val="24"/>
        </w:rPr>
        <w:t>注：本章带</w:t>
      </w:r>
      <w:r>
        <w:rPr>
          <w:rFonts w:hint="eastAsia" w:hAnsi="宋体" w:cs="宋体"/>
          <w:b/>
          <w:bCs/>
          <w:color w:val="auto"/>
          <w:kern w:val="2"/>
          <w:sz w:val="24"/>
          <w:szCs w:val="24"/>
          <w:lang w:val="en-US" w:eastAsia="zh-CN"/>
        </w:rPr>
        <w:t>均</w:t>
      </w:r>
      <w:r>
        <w:rPr>
          <w:rFonts w:hint="eastAsia" w:hAnsi="宋体" w:cs="宋体"/>
          <w:b/>
          <w:bCs/>
          <w:color w:val="auto"/>
          <w:kern w:val="2"/>
          <w:sz w:val="24"/>
          <w:szCs w:val="24"/>
        </w:rPr>
        <w:t>为实质性要求，供应商若未满足的，将被视为无效响应。</w:t>
      </w:r>
    </w:p>
    <w:p w14:paraId="6EAD8E1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hAnsi="宋体" w:cs="宋体"/>
          <w:b/>
          <w:bCs/>
          <w:color w:val="auto"/>
          <w:sz w:val="24"/>
          <w:szCs w:val="24"/>
          <w:lang w:val="zh-CN"/>
        </w:rPr>
      </w:pPr>
    </w:p>
    <w:p w14:paraId="42044C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2"/>
      <w:lvlText w:val="%1."/>
      <w:lvlJc w:val="left"/>
      <w:pPr>
        <w:tabs>
          <w:tab w:val="left" w:pos="780"/>
        </w:tabs>
        <w:ind w:left="790" w:hanging="43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880"/>
        </w:tabs>
        <w:ind w:left="880" w:hanging="700"/>
      </w:pPr>
      <w:rPr>
        <w:rFonts w:ascii="宋体" w:hAnsi="宋体" w:eastAsia="宋体" w:cs="Times New Roman"/>
        <w:lang w:val="en-US"/>
      </w:rPr>
    </w:lvl>
    <w:lvl w:ilvl="2" w:tentative="0">
      <w:start w:val="1"/>
      <w:numFmt w:val="decimal"/>
      <w:lvlText w:val="%1.%2.%3"/>
      <w:lvlJc w:val="left"/>
      <w:pPr>
        <w:tabs>
          <w:tab w:val="left" w:pos="1360"/>
        </w:tabs>
        <w:ind w:left="1360" w:hanging="100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360"/>
        </w:tabs>
        <w:ind w:left="2344" w:hanging="198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911"/>
        </w:tabs>
        <w:ind w:left="291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620"/>
        </w:tabs>
        <w:ind w:left="362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187"/>
        </w:tabs>
        <w:ind w:left="418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54"/>
        </w:tabs>
        <w:ind w:left="475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462"/>
        </w:tabs>
        <w:ind w:left="546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03702"/>
    <w:rsid w:val="46C0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numPr>
        <w:ilvl w:val="0"/>
        <w:numId w:val="1"/>
      </w:numPr>
      <w:tabs>
        <w:tab w:val="clear" w:pos="780"/>
      </w:tabs>
      <w:ind w:left="0" w:firstLine="0"/>
    </w:pPr>
    <w:rPr>
      <w:rFonts w:ascii="黑体" w:eastAsia="黑体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2025-09-11T07:14:00Z</dcterms:created>
  <dc:creator>Johann.Sebastian.Bach</dc:creator>
  <cp:lastModifiedBy>Johann.Sebastian.Bach</cp:lastModifiedBy>
  <dcterms:modified xsi:type="dcterms:W3CDTF">2025-09-11T07:15:38Z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90E80EBB6A674322AE980AC2CB06B0FC_11</vt:lpwstr>
  </property>
  <property fmtid="{D5CDD505-2E9C-101B-9397-08002B2CF9AE}" pid="4" name="KSOTemplateDocerSaveRecord">
    <vt:lpwstr>eyJoZGlkIjoiNGNmMzZhZDg0ZGZjODM5ZDdjOTg0YzU5ZGIwYjFkYzQiLCJ1c2VySWQiOiI1MjI1NDY4MzMifQ==</vt:lpwstr>
  </property>
</Properties>
</file>