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EA43E">
      <w:pPr>
        <w:spacing w:line="480" w:lineRule="auto"/>
        <w:ind w:firstLine="480" w:firstLineChars="200"/>
        <w:jc w:val="left"/>
        <w:rPr>
          <w:rFonts w:ascii="宋体" w:hAnsi="宋体" w:cs="仿宋_GB2312"/>
          <w:kern w:val="0"/>
          <w:sz w:val="24"/>
        </w:rPr>
      </w:pPr>
      <w:r>
        <w:rPr>
          <w:rFonts w:hint="eastAsia" w:ascii="宋体" w:hAnsi="宋体" w:cs="仿宋_GB2312"/>
          <w:kern w:val="0"/>
          <w:sz w:val="24"/>
        </w:rPr>
        <w:t>一、项目概况：旺苍县农村供水工程净化消毒设施设备采购项目。</w:t>
      </w:r>
    </w:p>
    <w:p w14:paraId="088AA580">
      <w:pPr>
        <w:pStyle w:val="6"/>
        <w:spacing w:line="360" w:lineRule="auto"/>
        <w:ind w:firstLine="480" w:firstLineChars="200"/>
        <w:rPr>
          <w:rFonts w:hint="default"/>
          <w:lang w:eastAsia="zh-CN"/>
        </w:rPr>
      </w:pPr>
      <w:r>
        <w:rPr>
          <w:rFonts w:ascii="宋体" w:hAnsi="宋体" w:cs="仿宋_GB2312"/>
          <w:sz w:val="24"/>
        </w:rPr>
        <w:t>二、技术参数及配置：</w:t>
      </w:r>
      <w:r>
        <w:rPr>
          <w:rFonts w:ascii="宋体" w:hAnsi="宋体"/>
          <w:sz w:val="28"/>
          <w:szCs w:val="28"/>
        </w:rPr>
        <w:t xml:space="preserve"> </w:t>
      </w:r>
    </w:p>
    <w:tbl>
      <w:tblPr>
        <w:tblStyle w:val="4"/>
        <w:tblW w:w="4997" w:type="pct"/>
        <w:tblInd w:w="0" w:type="dxa"/>
        <w:tblLayout w:type="fixed"/>
        <w:tblCellMar>
          <w:top w:w="0" w:type="dxa"/>
          <w:left w:w="108" w:type="dxa"/>
          <w:bottom w:w="0" w:type="dxa"/>
          <w:right w:w="108" w:type="dxa"/>
        </w:tblCellMar>
      </w:tblPr>
      <w:tblGrid>
        <w:gridCol w:w="635"/>
        <w:gridCol w:w="1579"/>
        <w:gridCol w:w="5028"/>
        <w:gridCol w:w="635"/>
        <w:gridCol w:w="639"/>
      </w:tblGrid>
      <w:tr w14:paraId="33E72659">
        <w:tblPrEx>
          <w:tblCellMar>
            <w:top w:w="0" w:type="dxa"/>
            <w:left w:w="108" w:type="dxa"/>
            <w:bottom w:w="0" w:type="dxa"/>
            <w:right w:w="108" w:type="dxa"/>
          </w:tblCellMar>
        </w:tblPrEx>
        <w:trPr>
          <w:trHeight w:val="440" w:hRule="atLeast"/>
        </w:trPr>
        <w:tc>
          <w:tcPr>
            <w:tcW w:w="373" w:type="pct"/>
            <w:tcBorders>
              <w:top w:val="single" w:color="000000" w:sz="4" w:space="0"/>
              <w:left w:val="single" w:color="000000" w:sz="4" w:space="0"/>
              <w:bottom w:val="single" w:color="000000" w:sz="4" w:space="0"/>
              <w:right w:val="single" w:color="000000" w:sz="4" w:space="0"/>
            </w:tcBorders>
            <w:noWrap/>
            <w:vAlign w:val="center"/>
          </w:tcPr>
          <w:p w14:paraId="514FE6E3">
            <w:pPr>
              <w:widowControl/>
              <w:snapToGrid w:val="0"/>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927" w:type="pct"/>
            <w:tcBorders>
              <w:top w:val="single" w:color="000000" w:sz="4" w:space="0"/>
              <w:left w:val="single" w:color="000000" w:sz="4" w:space="0"/>
              <w:bottom w:val="single" w:color="000000" w:sz="4" w:space="0"/>
              <w:right w:val="single" w:color="000000" w:sz="4" w:space="0"/>
            </w:tcBorders>
            <w:noWrap/>
            <w:vAlign w:val="center"/>
          </w:tcPr>
          <w:p w14:paraId="3C309B7D">
            <w:pPr>
              <w:widowControl/>
              <w:snapToGrid w:val="0"/>
              <w:jc w:val="center"/>
              <w:textAlignment w:val="center"/>
              <w:rPr>
                <w:rFonts w:ascii="宋体" w:hAnsi="宋体" w:cs="宋体"/>
                <w:b/>
                <w:bCs/>
                <w:color w:val="000000"/>
                <w:szCs w:val="21"/>
              </w:rPr>
            </w:pPr>
            <w:r>
              <w:rPr>
                <w:rFonts w:hint="eastAsia" w:ascii="宋体" w:hAnsi="宋体" w:cs="宋体"/>
                <w:b/>
                <w:bCs/>
                <w:color w:val="000000"/>
                <w:kern w:val="0"/>
                <w:szCs w:val="21"/>
                <w:lang w:bidi="ar"/>
              </w:rPr>
              <w:t>设备名称</w:t>
            </w:r>
          </w:p>
        </w:tc>
        <w:tc>
          <w:tcPr>
            <w:tcW w:w="2952" w:type="pct"/>
            <w:tcBorders>
              <w:top w:val="single" w:color="000000" w:sz="4" w:space="0"/>
              <w:left w:val="single" w:color="000000" w:sz="4" w:space="0"/>
              <w:bottom w:val="single" w:color="000000" w:sz="4" w:space="0"/>
              <w:right w:val="single" w:color="000000" w:sz="4" w:space="0"/>
            </w:tcBorders>
            <w:noWrap w:val="0"/>
            <w:vAlign w:val="center"/>
          </w:tcPr>
          <w:p w14:paraId="6AAFB5C7">
            <w:pPr>
              <w:widowControl/>
              <w:snapToGrid w:val="0"/>
              <w:jc w:val="center"/>
              <w:textAlignment w:val="center"/>
              <w:rPr>
                <w:rFonts w:ascii="宋体" w:hAnsi="宋体" w:cs="宋体"/>
                <w:b/>
                <w:bCs/>
                <w:color w:val="000000"/>
                <w:szCs w:val="21"/>
              </w:rPr>
            </w:pPr>
            <w:r>
              <w:rPr>
                <w:rFonts w:hint="eastAsia" w:ascii="宋体" w:hAnsi="宋体" w:cs="宋体"/>
                <w:b/>
                <w:bCs/>
                <w:color w:val="000000"/>
                <w:kern w:val="0"/>
                <w:szCs w:val="21"/>
                <w:lang w:bidi="ar"/>
              </w:rPr>
              <w:t>技术参数要求</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E32D59F">
            <w:pPr>
              <w:widowControl/>
              <w:snapToGrid w:val="0"/>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6273CB72">
            <w:pPr>
              <w:widowControl/>
              <w:snapToGrid w:val="0"/>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r>
      <w:tr w14:paraId="0B9174E0">
        <w:tblPrEx>
          <w:tblCellMar>
            <w:top w:w="0" w:type="dxa"/>
            <w:left w:w="108" w:type="dxa"/>
            <w:bottom w:w="0" w:type="dxa"/>
            <w:right w:w="108" w:type="dxa"/>
          </w:tblCellMar>
        </w:tblPrEx>
        <w:trPr>
          <w:trHeight w:val="440" w:hRule="atLeast"/>
        </w:trPr>
        <w:tc>
          <w:tcPr>
            <w:tcW w:w="373" w:type="pct"/>
            <w:tcBorders>
              <w:top w:val="single" w:color="000000" w:sz="4" w:space="0"/>
              <w:left w:val="single" w:color="000000" w:sz="4" w:space="0"/>
              <w:bottom w:val="single" w:color="000000" w:sz="4" w:space="0"/>
              <w:right w:val="single" w:color="000000" w:sz="4" w:space="0"/>
            </w:tcBorders>
            <w:noWrap/>
            <w:vAlign w:val="center"/>
          </w:tcPr>
          <w:p w14:paraId="244689F4">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27" w:type="pct"/>
            <w:tcBorders>
              <w:top w:val="single" w:color="000000" w:sz="4" w:space="0"/>
              <w:left w:val="single" w:color="000000" w:sz="4" w:space="0"/>
              <w:bottom w:val="single" w:color="000000" w:sz="4" w:space="0"/>
              <w:right w:val="single" w:color="000000" w:sz="4" w:space="0"/>
            </w:tcBorders>
            <w:noWrap/>
            <w:vAlign w:val="center"/>
          </w:tcPr>
          <w:p w14:paraId="18588BB3">
            <w:pPr>
              <w:widowControl/>
              <w:snapToGrid w:val="0"/>
              <w:jc w:val="center"/>
              <w:textAlignment w:val="center"/>
              <w:rPr>
                <w:rFonts w:ascii="宋体" w:hAnsi="宋体" w:cs="宋体"/>
                <w:color w:val="000000"/>
                <w:szCs w:val="21"/>
              </w:rPr>
            </w:pPr>
            <w:r>
              <w:rPr>
                <w:rFonts w:hint="eastAsia" w:ascii="宋体" w:hAnsi="宋体" w:cs="宋体"/>
                <w:color w:val="000000"/>
                <w:szCs w:val="21"/>
              </w:rPr>
              <w:t>高纯二氧化氯发生器</w:t>
            </w:r>
          </w:p>
        </w:tc>
        <w:tc>
          <w:tcPr>
            <w:tcW w:w="2952" w:type="pct"/>
            <w:tcBorders>
              <w:top w:val="single" w:color="000000" w:sz="4" w:space="0"/>
              <w:left w:val="single" w:color="000000" w:sz="4" w:space="0"/>
              <w:bottom w:val="single" w:color="000000" w:sz="4" w:space="0"/>
              <w:right w:val="single" w:color="000000" w:sz="4" w:space="0"/>
            </w:tcBorders>
            <w:noWrap w:val="0"/>
            <w:vAlign w:val="center"/>
          </w:tcPr>
          <w:p w14:paraId="08688B62">
            <w:pPr>
              <w:spacing w:line="360" w:lineRule="auto"/>
              <w:jc w:val="left"/>
              <w:rPr>
                <w:rFonts w:ascii="宋体" w:hAnsi="宋体" w:cs="宋体"/>
                <w:szCs w:val="21"/>
              </w:rPr>
            </w:pPr>
            <w:r>
              <w:rPr>
                <w:rFonts w:hint="eastAsia" w:ascii="宋体" w:hAnsi="宋体" w:cs="宋体"/>
                <w:szCs w:val="21"/>
              </w:rPr>
              <w:t>▲1.产量：≥100g/h；</w:t>
            </w:r>
          </w:p>
          <w:p w14:paraId="5AAD1FCC">
            <w:pPr>
              <w:spacing w:line="360" w:lineRule="auto"/>
              <w:jc w:val="left"/>
              <w:rPr>
                <w:rFonts w:ascii="宋体" w:hAnsi="宋体" w:cs="宋体"/>
                <w:szCs w:val="21"/>
              </w:rPr>
            </w:pPr>
            <w:r>
              <w:rPr>
                <w:rFonts w:hint="eastAsia" w:ascii="宋体" w:hAnsi="宋体" w:cs="宋体"/>
                <w:szCs w:val="21"/>
              </w:rPr>
              <w:t>2.设备尺寸：570*400*1380mm；</w:t>
            </w:r>
          </w:p>
          <w:p w14:paraId="32B76A0C">
            <w:pPr>
              <w:spacing w:line="360" w:lineRule="auto"/>
              <w:jc w:val="left"/>
              <w:rPr>
                <w:rFonts w:ascii="宋体" w:hAnsi="宋体" w:cs="宋体"/>
                <w:szCs w:val="21"/>
              </w:rPr>
            </w:pPr>
            <w:r>
              <w:rPr>
                <w:rFonts w:hint="eastAsia" w:ascii="宋体" w:hAnsi="宋体" w:cs="宋体"/>
                <w:szCs w:val="21"/>
              </w:rPr>
              <w:t>3.设备材质：PVC，板材厚度8mm；</w:t>
            </w:r>
          </w:p>
          <w:p w14:paraId="20B46AF5">
            <w:pPr>
              <w:spacing w:line="360" w:lineRule="auto"/>
              <w:jc w:val="left"/>
              <w:rPr>
                <w:rFonts w:ascii="宋体" w:hAnsi="宋体" w:cs="宋体"/>
                <w:szCs w:val="21"/>
              </w:rPr>
            </w:pPr>
            <w:r>
              <w:rPr>
                <w:rFonts w:hint="eastAsia" w:ascii="宋体" w:hAnsi="宋体" w:cs="宋体"/>
                <w:szCs w:val="21"/>
              </w:rPr>
              <w:t>▲4.投加方式：计量泵投加（单泵），Q=3L/h。</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54729D0">
            <w:pPr>
              <w:widowControl/>
              <w:snapToGrid w:val="0"/>
              <w:jc w:val="center"/>
              <w:textAlignment w:val="center"/>
              <w:rPr>
                <w:rFonts w:ascii="宋体" w:hAnsi="宋体" w:cs="宋体"/>
                <w:color w:val="000000"/>
                <w:szCs w:val="21"/>
              </w:rPr>
            </w:pPr>
            <w:r>
              <w:rPr>
                <w:rFonts w:hint="eastAsia" w:ascii="宋体" w:hAnsi="宋体" w:cs="宋体"/>
                <w:color w:val="000000"/>
                <w:szCs w:val="21"/>
              </w:rPr>
              <w:t>30</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43EA8871">
            <w:pPr>
              <w:widowControl/>
              <w:snapToGrid w:val="0"/>
              <w:jc w:val="center"/>
              <w:textAlignment w:val="center"/>
              <w:rPr>
                <w:rFonts w:ascii="宋体" w:hAnsi="宋体" w:cs="宋体"/>
                <w:color w:val="000000"/>
                <w:szCs w:val="21"/>
              </w:rPr>
            </w:pPr>
            <w:r>
              <w:rPr>
                <w:rFonts w:hint="eastAsia" w:ascii="宋体" w:hAnsi="宋体" w:cs="宋体"/>
                <w:color w:val="000000"/>
                <w:szCs w:val="21"/>
              </w:rPr>
              <w:t>台</w:t>
            </w:r>
          </w:p>
        </w:tc>
      </w:tr>
      <w:tr w14:paraId="1AF870DC">
        <w:tblPrEx>
          <w:tblCellMar>
            <w:top w:w="0" w:type="dxa"/>
            <w:left w:w="108" w:type="dxa"/>
            <w:bottom w:w="0" w:type="dxa"/>
            <w:right w:w="108" w:type="dxa"/>
          </w:tblCellMar>
        </w:tblPrEx>
        <w:trPr>
          <w:trHeight w:val="440" w:hRule="atLeast"/>
        </w:trPr>
        <w:tc>
          <w:tcPr>
            <w:tcW w:w="373" w:type="pct"/>
            <w:tcBorders>
              <w:top w:val="single" w:color="000000" w:sz="4" w:space="0"/>
              <w:left w:val="single" w:color="000000" w:sz="4" w:space="0"/>
              <w:bottom w:val="single" w:color="000000" w:sz="4" w:space="0"/>
              <w:right w:val="single" w:color="000000" w:sz="4" w:space="0"/>
            </w:tcBorders>
            <w:noWrap/>
            <w:vAlign w:val="center"/>
          </w:tcPr>
          <w:p w14:paraId="48D49CF9">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927" w:type="pct"/>
            <w:tcBorders>
              <w:top w:val="single" w:color="000000" w:sz="4" w:space="0"/>
              <w:left w:val="single" w:color="000000" w:sz="4" w:space="0"/>
              <w:bottom w:val="single" w:color="000000" w:sz="4" w:space="0"/>
              <w:right w:val="single" w:color="000000" w:sz="4" w:space="0"/>
            </w:tcBorders>
            <w:noWrap/>
            <w:vAlign w:val="center"/>
          </w:tcPr>
          <w:p w14:paraId="1E0ED06E">
            <w:pPr>
              <w:widowControl/>
              <w:snapToGrid w:val="0"/>
              <w:jc w:val="center"/>
              <w:textAlignment w:val="center"/>
              <w:rPr>
                <w:rFonts w:ascii="宋体" w:hAnsi="宋体" w:cs="宋体"/>
                <w:color w:val="000000"/>
                <w:szCs w:val="21"/>
              </w:rPr>
            </w:pPr>
            <w:r>
              <w:rPr>
                <w:rFonts w:hint="eastAsia" w:ascii="宋体" w:hAnsi="宋体" w:cs="宋体"/>
                <w:color w:val="000000"/>
                <w:szCs w:val="21"/>
              </w:rPr>
              <w:t>无动力消毒设备</w:t>
            </w:r>
          </w:p>
        </w:tc>
        <w:tc>
          <w:tcPr>
            <w:tcW w:w="2952" w:type="pct"/>
            <w:tcBorders>
              <w:top w:val="single" w:color="000000" w:sz="4" w:space="0"/>
              <w:left w:val="single" w:color="000000" w:sz="4" w:space="0"/>
              <w:bottom w:val="single" w:color="000000" w:sz="4" w:space="0"/>
              <w:right w:val="single" w:color="000000" w:sz="4" w:space="0"/>
            </w:tcBorders>
            <w:noWrap w:val="0"/>
            <w:vAlign w:val="top"/>
          </w:tcPr>
          <w:p w14:paraId="13750BDC">
            <w:pPr>
              <w:spacing w:line="360" w:lineRule="auto"/>
              <w:jc w:val="left"/>
              <w:rPr>
                <w:rFonts w:ascii="宋体" w:hAnsi="宋体" w:cs="宋体"/>
                <w:szCs w:val="21"/>
              </w:rPr>
            </w:pPr>
            <w:r>
              <w:rPr>
                <w:rFonts w:hint="eastAsia" w:ascii="宋体" w:hAnsi="宋体" w:cs="宋体"/>
                <w:szCs w:val="21"/>
              </w:rPr>
              <w:t>▲1.产量：≥50g/h；</w:t>
            </w:r>
          </w:p>
          <w:p w14:paraId="68A9DF08">
            <w:pPr>
              <w:spacing w:line="360" w:lineRule="auto"/>
              <w:jc w:val="left"/>
              <w:rPr>
                <w:rFonts w:ascii="宋体" w:hAnsi="宋体" w:cs="宋体"/>
                <w:szCs w:val="21"/>
              </w:rPr>
            </w:pPr>
            <w:r>
              <w:rPr>
                <w:rFonts w:hint="eastAsia" w:ascii="宋体" w:hAnsi="宋体" w:cs="宋体"/>
                <w:szCs w:val="21"/>
              </w:rPr>
              <w:t>2.设备尺寸：500*400*600mm；</w:t>
            </w:r>
          </w:p>
          <w:p w14:paraId="300768E6">
            <w:pPr>
              <w:spacing w:line="360" w:lineRule="auto"/>
              <w:jc w:val="left"/>
              <w:rPr>
                <w:rFonts w:ascii="宋体" w:hAnsi="宋体" w:cs="宋体"/>
                <w:szCs w:val="21"/>
              </w:rPr>
            </w:pPr>
            <w:r>
              <w:rPr>
                <w:rFonts w:hint="eastAsia" w:ascii="宋体" w:hAnsi="宋体" w:cs="宋体"/>
                <w:szCs w:val="21"/>
              </w:rPr>
              <w:t>3.设备材质：PVC，板材厚度6mm；</w:t>
            </w:r>
          </w:p>
          <w:p w14:paraId="4BE18C3D">
            <w:pPr>
              <w:spacing w:line="360" w:lineRule="auto"/>
              <w:jc w:val="left"/>
              <w:rPr>
                <w:rFonts w:ascii="宋体" w:hAnsi="宋体" w:cs="宋体"/>
                <w:szCs w:val="21"/>
              </w:rPr>
            </w:pPr>
            <w:r>
              <w:rPr>
                <w:rFonts w:hint="eastAsia" w:ascii="宋体" w:hAnsi="宋体" w:cs="宋体"/>
                <w:szCs w:val="21"/>
              </w:rPr>
              <w:t>▲4.投加方式：滴加阀重力投加。</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1EBD5F8">
            <w:pPr>
              <w:widowControl/>
              <w:snapToGrid w:val="0"/>
              <w:jc w:val="center"/>
              <w:textAlignment w:val="center"/>
              <w:rPr>
                <w:rFonts w:ascii="宋体" w:hAnsi="宋体" w:cs="宋体"/>
                <w:color w:val="000000"/>
                <w:szCs w:val="21"/>
              </w:rPr>
            </w:pPr>
            <w:r>
              <w:rPr>
                <w:rFonts w:hint="eastAsia" w:ascii="宋体" w:hAnsi="宋体" w:cs="宋体"/>
                <w:color w:val="000000"/>
                <w:szCs w:val="21"/>
              </w:rPr>
              <w:t>30</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15FA3FFB">
            <w:pPr>
              <w:widowControl/>
              <w:snapToGrid w:val="0"/>
              <w:jc w:val="center"/>
              <w:textAlignment w:val="center"/>
              <w:rPr>
                <w:rFonts w:ascii="宋体" w:hAnsi="宋体" w:cs="宋体"/>
                <w:color w:val="000000"/>
                <w:szCs w:val="21"/>
              </w:rPr>
            </w:pPr>
            <w:r>
              <w:rPr>
                <w:rFonts w:hint="eastAsia" w:ascii="宋体" w:hAnsi="宋体" w:cs="宋体"/>
                <w:color w:val="000000"/>
                <w:szCs w:val="21"/>
              </w:rPr>
              <w:t>台</w:t>
            </w:r>
          </w:p>
        </w:tc>
      </w:tr>
      <w:tr w14:paraId="617F4898">
        <w:tblPrEx>
          <w:tblCellMar>
            <w:top w:w="0" w:type="dxa"/>
            <w:left w:w="108" w:type="dxa"/>
            <w:bottom w:w="0" w:type="dxa"/>
            <w:right w:w="108" w:type="dxa"/>
          </w:tblCellMar>
        </w:tblPrEx>
        <w:trPr>
          <w:trHeight w:val="440" w:hRule="atLeast"/>
        </w:trPr>
        <w:tc>
          <w:tcPr>
            <w:tcW w:w="373" w:type="pct"/>
            <w:tcBorders>
              <w:top w:val="single" w:color="000000" w:sz="4" w:space="0"/>
              <w:left w:val="single" w:color="000000" w:sz="4" w:space="0"/>
              <w:bottom w:val="single" w:color="000000" w:sz="4" w:space="0"/>
              <w:right w:val="single" w:color="000000" w:sz="4" w:space="0"/>
            </w:tcBorders>
            <w:noWrap/>
            <w:vAlign w:val="center"/>
          </w:tcPr>
          <w:p w14:paraId="4C0582FC">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927" w:type="pct"/>
            <w:tcBorders>
              <w:top w:val="single" w:color="000000" w:sz="4" w:space="0"/>
              <w:left w:val="single" w:color="000000" w:sz="4" w:space="0"/>
              <w:bottom w:val="single" w:color="000000" w:sz="4" w:space="0"/>
              <w:right w:val="single" w:color="000000" w:sz="4" w:space="0"/>
            </w:tcBorders>
            <w:noWrap/>
            <w:vAlign w:val="center"/>
          </w:tcPr>
          <w:p w14:paraId="7CE724C2">
            <w:pPr>
              <w:widowControl/>
              <w:snapToGrid w:val="0"/>
              <w:jc w:val="center"/>
              <w:textAlignment w:val="center"/>
              <w:rPr>
                <w:rFonts w:ascii="宋体" w:hAnsi="宋体" w:cs="宋体"/>
                <w:color w:val="000000"/>
                <w:szCs w:val="21"/>
              </w:rPr>
            </w:pPr>
            <w:r>
              <w:rPr>
                <w:rFonts w:hint="eastAsia" w:ascii="宋体" w:hAnsi="宋体" w:cs="宋体"/>
                <w:color w:val="000000"/>
                <w:szCs w:val="21"/>
              </w:rPr>
              <w:t>活动板房</w:t>
            </w:r>
          </w:p>
        </w:tc>
        <w:tc>
          <w:tcPr>
            <w:tcW w:w="2952" w:type="pct"/>
            <w:tcBorders>
              <w:top w:val="single" w:color="000000" w:sz="4" w:space="0"/>
              <w:left w:val="single" w:color="000000" w:sz="4" w:space="0"/>
              <w:bottom w:val="single" w:color="000000" w:sz="4" w:space="0"/>
              <w:right w:val="single" w:color="000000" w:sz="4" w:space="0"/>
            </w:tcBorders>
            <w:noWrap w:val="0"/>
            <w:vAlign w:val="top"/>
          </w:tcPr>
          <w:p w14:paraId="03ABC387">
            <w:pPr>
              <w:spacing w:line="360" w:lineRule="auto"/>
              <w:jc w:val="left"/>
              <w:rPr>
                <w:rFonts w:ascii="宋体" w:hAnsi="宋体" w:cs="宋体"/>
                <w:szCs w:val="21"/>
              </w:rPr>
            </w:pPr>
            <w:r>
              <w:rPr>
                <w:rFonts w:hint="eastAsia" w:ascii="宋体" w:hAnsi="宋体" w:cs="宋体"/>
                <w:szCs w:val="21"/>
              </w:rPr>
              <w:t>1.类型：白内黑外；</w:t>
            </w:r>
          </w:p>
          <w:p w14:paraId="0CA0A241">
            <w:pPr>
              <w:spacing w:line="360" w:lineRule="auto"/>
              <w:jc w:val="left"/>
              <w:rPr>
                <w:rFonts w:ascii="宋体" w:hAnsi="宋体" w:cs="宋体"/>
                <w:szCs w:val="21"/>
              </w:rPr>
            </w:pPr>
            <w:r>
              <w:rPr>
                <w:rFonts w:hint="eastAsia" w:ascii="宋体" w:hAnsi="宋体" w:cs="宋体"/>
                <w:szCs w:val="21"/>
              </w:rPr>
              <w:t>2.板房：2900*1900*2000mm；</w:t>
            </w:r>
          </w:p>
          <w:p w14:paraId="4BA14B00">
            <w:pPr>
              <w:spacing w:line="360" w:lineRule="auto"/>
              <w:jc w:val="left"/>
              <w:rPr>
                <w:rFonts w:ascii="宋体" w:hAnsi="宋体" w:cs="宋体"/>
                <w:szCs w:val="21"/>
              </w:rPr>
            </w:pPr>
            <w:r>
              <w:rPr>
                <w:rFonts w:hint="eastAsia" w:ascii="宋体" w:hAnsi="宋体" w:cs="宋体"/>
                <w:szCs w:val="21"/>
              </w:rPr>
              <w:t>3.板顶：3800*2300mm；</w:t>
            </w:r>
          </w:p>
          <w:p w14:paraId="2FB7DC86">
            <w:pPr>
              <w:spacing w:line="360" w:lineRule="auto"/>
              <w:jc w:val="left"/>
              <w:rPr>
                <w:rFonts w:ascii="宋体" w:hAnsi="宋体" w:cs="宋体"/>
                <w:szCs w:val="21"/>
              </w:rPr>
            </w:pPr>
            <w:r>
              <w:rPr>
                <w:rFonts w:hint="eastAsia" w:ascii="宋体" w:hAnsi="宋体" w:cs="宋体"/>
                <w:szCs w:val="21"/>
              </w:rPr>
              <w:t>▲4.设备材质：加密板  板材厚度：7.5mm。</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3582879E">
            <w:pPr>
              <w:widowControl/>
              <w:snapToGrid w:val="0"/>
              <w:jc w:val="center"/>
              <w:textAlignment w:val="center"/>
              <w:rPr>
                <w:rFonts w:ascii="宋体" w:hAnsi="宋体" w:cs="宋体"/>
                <w:color w:val="000000"/>
                <w:szCs w:val="21"/>
              </w:rPr>
            </w:pPr>
            <w:r>
              <w:rPr>
                <w:rFonts w:hint="eastAsia" w:ascii="宋体" w:hAnsi="宋体" w:cs="宋体"/>
                <w:color w:val="000000"/>
                <w:szCs w:val="21"/>
              </w:rPr>
              <w:t>50</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32E5640E">
            <w:pPr>
              <w:widowControl/>
              <w:snapToGrid w:val="0"/>
              <w:jc w:val="center"/>
              <w:textAlignment w:val="center"/>
              <w:rPr>
                <w:rFonts w:ascii="宋体" w:hAnsi="宋体" w:cs="宋体"/>
                <w:color w:val="000000"/>
                <w:szCs w:val="21"/>
              </w:rPr>
            </w:pPr>
            <w:r>
              <w:rPr>
                <w:rFonts w:hint="eastAsia" w:ascii="宋体" w:hAnsi="宋体" w:cs="宋体"/>
                <w:color w:val="000000"/>
                <w:szCs w:val="21"/>
              </w:rPr>
              <w:t>个</w:t>
            </w:r>
          </w:p>
        </w:tc>
      </w:tr>
      <w:tr w14:paraId="1A6C60C4">
        <w:tblPrEx>
          <w:tblCellMar>
            <w:top w:w="0" w:type="dxa"/>
            <w:left w:w="108" w:type="dxa"/>
            <w:bottom w:w="0" w:type="dxa"/>
            <w:right w:w="108" w:type="dxa"/>
          </w:tblCellMar>
        </w:tblPrEx>
        <w:trPr>
          <w:trHeight w:val="440" w:hRule="atLeast"/>
        </w:trPr>
        <w:tc>
          <w:tcPr>
            <w:tcW w:w="373" w:type="pct"/>
            <w:tcBorders>
              <w:top w:val="single" w:color="000000" w:sz="4" w:space="0"/>
              <w:left w:val="single" w:color="000000" w:sz="4" w:space="0"/>
              <w:bottom w:val="single" w:color="000000" w:sz="4" w:space="0"/>
              <w:right w:val="single" w:color="000000" w:sz="4" w:space="0"/>
            </w:tcBorders>
            <w:noWrap/>
            <w:vAlign w:val="center"/>
          </w:tcPr>
          <w:p w14:paraId="25785D6B">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927" w:type="pct"/>
            <w:tcBorders>
              <w:top w:val="single" w:color="000000" w:sz="4" w:space="0"/>
              <w:left w:val="single" w:color="000000" w:sz="4" w:space="0"/>
              <w:bottom w:val="single" w:color="000000" w:sz="4" w:space="0"/>
              <w:right w:val="single" w:color="000000" w:sz="4" w:space="0"/>
            </w:tcBorders>
            <w:noWrap/>
            <w:vAlign w:val="center"/>
          </w:tcPr>
          <w:p w14:paraId="3D63424F">
            <w:pPr>
              <w:widowControl/>
              <w:snapToGrid w:val="0"/>
              <w:jc w:val="center"/>
              <w:textAlignment w:val="center"/>
              <w:rPr>
                <w:rFonts w:ascii="宋体" w:hAnsi="宋体" w:cs="宋体"/>
                <w:color w:val="000000"/>
                <w:szCs w:val="21"/>
              </w:rPr>
            </w:pPr>
            <w:r>
              <w:rPr>
                <w:rFonts w:hint="eastAsia" w:ascii="宋体" w:hAnsi="宋体" w:cs="宋体"/>
                <w:color w:val="000000"/>
                <w:szCs w:val="21"/>
              </w:rPr>
              <w:t>门</w:t>
            </w:r>
          </w:p>
        </w:tc>
        <w:tc>
          <w:tcPr>
            <w:tcW w:w="2952" w:type="pct"/>
            <w:tcBorders>
              <w:top w:val="single" w:color="000000" w:sz="4" w:space="0"/>
              <w:left w:val="single" w:color="000000" w:sz="4" w:space="0"/>
              <w:bottom w:val="single" w:color="000000" w:sz="4" w:space="0"/>
              <w:right w:val="single" w:color="000000" w:sz="4" w:space="0"/>
            </w:tcBorders>
            <w:noWrap w:val="0"/>
            <w:vAlign w:val="top"/>
          </w:tcPr>
          <w:p w14:paraId="111DA5EC">
            <w:pPr>
              <w:spacing w:line="360" w:lineRule="auto"/>
              <w:jc w:val="left"/>
              <w:rPr>
                <w:rFonts w:ascii="宋体" w:hAnsi="宋体" w:cs="宋体"/>
                <w:szCs w:val="21"/>
              </w:rPr>
            </w:pPr>
            <w:r>
              <w:rPr>
                <w:rFonts w:hint="eastAsia" w:ascii="宋体" w:hAnsi="宋体" w:cs="宋体"/>
                <w:szCs w:val="21"/>
              </w:rPr>
              <w:t>1.尺寸：950*2000mm；</w:t>
            </w:r>
          </w:p>
          <w:p w14:paraId="52BC7423">
            <w:pPr>
              <w:spacing w:line="360" w:lineRule="auto"/>
              <w:jc w:val="left"/>
              <w:rPr>
                <w:rFonts w:ascii="宋体" w:hAnsi="宋体" w:cs="宋体"/>
                <w:szCs w:val="21"/>
              </w:rPr>
            </w:pPr>
            <w:r>
              <w:rPr>
                <w:rFonts w:hint="eastAsia" w:ascii="宋体" w:hAnsi="宋体" w:cs="宋体"/>
                <w:szCs w:val="21"/>
              </w:rPr>
              <w:t>2.设备材质：钢质门 板材厚度6mm。</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5C638187">
            <w:pPr>
              <w:widowControl/>
              <w:snapToGrid w:val="0"/>
              <w:jc w:val="center"/>
              <w:textAlignment w:val="center"/>
              <w:rPr>
                <w:rFonts w:ascii="宋体" w:hAnsi="宋体" w:cs="宋体"/>
                <w:color w:val="000000"/>
                <w:szCs w:val="21"/>
              </w:rPr>
            </w:pPr>
            <w:r>
              <w:rPr>
                <w:rFonts w:hint="eastAsia" w:ascii="宋体" w:hAnsi="宋体" w:cs="宋体"/>
                <w:color w:val="000000"/>
                <w:szCs w:val="21"/>
              </w:rPr>
              <w:t>50</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016A1F30">
            <w:pPr>
              <w:widowControl/>
              <w:snapToGrid w:val="0"/>
              <w:jc w:val="center"/>
              <w:textAlignment w:val="center"/>
              <w:rPr>
                <w:rFonts w:ascii="宋体" w:hAnsi="宋体" w:cs="宋体"/>
                <w:color w:val="000000"/>
                <w:szCs w:val="21"/>
              </w:rPr>
            </w:pPr>
            <w:r>
              <w:rPr>
                <w:rFonts w:hint="eastAsia" w:ascii="宋体" w:hAnsi="宋体" w:cs="宋体"/>
                <w:color w:val="000000"/>
                <w:szCs w:val="21"/>
              </w:rPr>
              <w:t>套</w:t>
            </w:r>
          </w:p>
        </w:tc>
      </w:tr>
      <w:tr w14:paraId="1B4350B7">
        <w:tblPrEx>
          <w:tblCellMar>
            <w:top w:w="0" w:type="dxa"/>
            <w:left w:w="108" w:type="dxa"/>
            <w:bottom w:w="0" w:type="dxa"/>
            <w:right w:w="108" w:type="dxa"/>
          </w:tblCellMar>
        </w:tblPrEx>
        <w:trPr>
          <w:trHeight w:val="440" w:hRule="atLeast"/>
        </w:trPr>
        <w:tc>
          <w:tcPr>
            <w:tcW w:w="373" w:type="pct"/>
            <w:tcBorders>
              <w:top w:val="single" w:color="000000" w:sz="4" w:space="0"/>
              <w:left w:val="single" w:color="000000" w:sz="4" w:space="0"/>
              <w:bottom w:val="single" w:color="000000" w:sz="4" w:space="0"/>
              <w:right w:val="single" w:color="000000" w:sz="4" w:space="0"/>
            </w:tcBorders>
            <w:noWrap/>
            <w:vAlign w:val="center"/>
          </w:tcPr>
          <w:p w14:paraId="32AC96C9">
            <w:pPr>
              <w:widowControl/>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927" w:type="pct"/>
            <w:tcBorders>
              <w:top w:val="single" w:color="000000" w:sz="4" w:space="0"/>
              <w:left w:val="single" w:color="000000" w:sz="4" w:space="0"/>
              <w:bottom w:val="single" w:color="000000" w:sz="4" w:space="0"/>
              <w:right w:val="single" w:color="000000" w:sz="4" w:space="0"/>
            </w:tcBorders>
            <w:noWrap/>
            <w:vAlign w:val="center"/>
          </w:tcPr>
          <w:p w14:paraId="7EA1EAF2">
            <w:pPr>
              <w:widowControl/>
              <w:snapToGrid w:val="0"/>
              <w:jc w:val="center"/>
              <w:textAlignment w:val="center"/>
              <w:rPr>
                <w:rFonts w:ascii="宋体" w:hAnsi="宋体" w:cs="宋体"/>
                <w:color w:val="000000"/>
                <w:szCs w:val="21"/>
              </w:rPr>
            </w:pPr>
            <w:r>
              <w:rPr>
                <w:rFonts w:hint="eastAsia" w:ascii="宋体" w:hAnsi="宋体" w:cs="宋体"/>
                <w:color w:val="000000"/>
                <w:szCs w:val="21"/>
              </w:rPr>
              <w:t>窗</w:t>
            </w:r>
          </w:p>
        </w:tc>
        <w:tc>
          <w:tcPr>
            <w:tcW w:w="2952" w:type="pct"/>
            <w:tcBorders>
              <w:top w:val="single" w:color="000000" w:sz="4" w:space="0"/>
              <w:left w:val="single" w:color="000000" w:sz="4" w:space="0"/>
              <w:bottom w:val="single" w:color="000000" w:sz="4" w:space="0"/>
              <w:right w:val="single" w:color="000000" w:sz="4" w:space="0"/>
            </w:tcBorders>
            <w:noWrap w:val="0"/>
            <w:vAlign w:val="top"/>
          </w:tcPr>
          <w:p w14:paraId="47430976">
            <w:pPr>
              <w:spacing w:line="360" w:lineRule="auto"/>
              <w:jc w:val="left"/>
              <w:rPr>
                <w:rFonts w:ascii="宋体" w:hAnsi="宋体" w:cs="宋体"/>
                <w:szCs w:val="21"/>
              </w:rPr>
            </w:pPr>
            <w:r>
              <w:rPr>
                <w:rFonts w:hint="eastAsia" w:ascii="宋体" w:hAnsi="宋体" w:cs="宋体"/>
                <w:szCs w:val="21"/>
              </w:rPr>
              <w:t>1.尺寸：950*1200mm；</w:t>
            </w:r>
          </w:p>
          <w:p w14:paraId="211F23EA">
            <w:pPr>
              <w:spacing w:line="360" w:lineRule="auto"/>
              <w:jc w:val="left"/>
              <w:rPr>
                <w:rFonts w:ascii="宋体" w:hAnsi="宋体" w:cs="宋体"/>
                <w:szCs w:val="21"/>
              </w:rPr>
            </w:pPr>
            <w:r>
              <w:rPr>
                <w:rFonts w:hint="eastAsia" w:ascii="宋体" w:hAnsi="宋体" w:cs="宋体"/>
                <w:szCs w:val="21"/>
              </w:rPr>
              <w:t>2.设备材质：塑钢。</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67FA341A">
            <w:pPr>
              <w:widowControl/>
              <w:snapToGrid w:val="0"/>
              <w:jc w:val="center"/>
              <w:textAlignment w:val="center"/>
              <w:rPr>
                <w:rFonts w:ascii="宋体" w:hAnsi="宋体" w:cs="宋体"/>
                <w:color w:val="000000"/>
                <w:szCs w:val="21"/>
              </w:rPr>
            </w:pPr>
            <w:r>
              <w:rPr>
                <w:rFonts w:hint="eastAsia" w:ascii="宋体" w:hAnsi="宋体" w:cs="宋体"/>
                <w:color w:val="000000"/>
                <w:szCs w:val="21"/>
              </w:rPr>
              <w:t>50</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7F9F1ED9">
            <w:pPr>
              <w:widowControl/>
              <w:snapToGrid w:val="0"/>
              <w:jc w:val="center"/>
              <w:textAlignment w:val="center"/>
              <w:rPr>
                <w:rFonts w:ascii="宋体" w:hAnsi="宋体" w:cs="宋体"/>
                <w:color w:val="000000"/>
                <w:szCs w:val="21"/>
              </w:rPr>
            </w:pPr>
            <w:r>
              <w:rPr>
                <w:rFonts w:hint="eastAsia" w:ascii="宋体" w:hAnsi="宋体" w:cs="宋体"/>
                <w:color w:val="000000"/>
                <w:szCs w:val="21"/>
              </w:rPr>
              <w:t>套</w:t>
            </w:r>
          </w:p>
        </w:tc>
      </w:tr>
      <w:tr w14:paraId="7EC17F04">
        <w:tblPrEx>
          <w:tblCellMar>
            <w:top w:w="0" w:type="dxa"/>
            <w:left w:w="108" w:type="dxa"/>
            <w:bottom w:w="0" w:type="dxa"/>
            <w:right w:w="108" w:type="dxa"/>
          </w:tblCellMar>
        </w:tblPrEx>
        <w:trPr>
          <w:trHeight w:val="629" w:hRule="atLeast"/>
        </w:trPr>
        <w:tc>
          <w:tcPr>
            <w:tcW w:w="373" w:type="pct"/>
            <w:tcBorders>
              <w:top w:val="single" w:color="000000" w:sz="4" w:space="0"/>
              <w:left w:val="single" w:color="000000" w:sz="4" w:space="0"/>
              <w:bottom w:val="single" w:color="000000" w:sz="4" w:space="0"/>
              <w:right w:val="single" w:color="000000" w:sz="4" w:space="0"/>
            </w:tcBorders>
            <w:noWrap/>
            <w:vAlign w:val="center"/>
          </w:tcPr>
          <w:p w14:paraId="1356F351">
            <w:pPr>
              <w:widowControl/>
              <w:snapToGrid w:val="0"/>
              <w:jc w:val="center"/>
              <w:textAlignment w:val="center"/>
              <w:rPr>
                <w:rFonts w:ascii="宋体" w:hAnsi="宋体" w:cs="宋体"/>
                <w:szCs w:val="21"/>
              </w:rPr>
            </w:pPr>
            <w:r>
              <w:rPr>
                <w:rFonts w:hint="eastAsia" w:ascii="宋体" w:hAnsi="宋体" w:cs="宋体"/>
                <w:kern w:val="0"/>
                <w:szCs w:val="21"/>
                <w:lang w:bidi="ar"/>
              </w:rPr>
              <w:t>6</w:t>
            </w:r>
          </w:p>
        </w:tc>
        <w:tc>
          <w:tcPr>
            <w:tcW w:w="927" w:type="pct"/>
            <w:tcBorders>
              <w:top w:val="single" w:color="000000" w:sz="4" w:space="0"/>
              <w:left w:val="single" w:color="000000" w:sz="4" w:space="0"/>
              <w:bottom w:val="single" w:color="000000" w:sz="4" w:space="0"/>
              <w:right w:val="single" w:color="000000" w:sz="4" w:space="0"/>
            </w:tcBorders>
            <w:noWrap/>
            <w:vAlign w:val="center"/>
          </w:tcPr>
          <w:p w14:paraId="01CFC24E">
            <w:pPr>
              <w:widowControl/>
              <w:snapToGrid w:val="0"/>
              <w:jc w:val="center"/>
              <w:textAlignment w:val="center"/>
              <w:rPr>
                <w:rFonts w:ascii="宋体" w:hAnsi="宋体" w:cs="宋体"/>
                <w:color w:val="000000"/>
                <w:szCs w:val="21"/>
              </w:rPr>
            </w:pPr>
            <w:r>
              <w:rPr>
                <w:rFonts w:hint="eastAsia" w:ascii="宋体" w:hAnsi="宋体" w:cs="宋体"/>
                <w:color w:val="000000"/>
                <w:szCs w:val="21"/>
              </w:rPr>
              <w:t>A、B剂消毒药</w:t>
            </w:r>
          </w:p>
        </w:tc>
        <w:tc>
          <w:tcPr>
            <w:tcW w:w="2952" w:type="pct"/>
            <w:tcBorders>
              <w:top w:val="single" w:color="000000" w:sz="4" w:space="0"/>
              <w:left w:val="single" w:color="000000" w:sz="4" w:space="0"/>
              <w:bottom w:val="single" w:color="000000" w:sz="4" w:space="0"/>
              <w:right w:val="single" w:color="000000" w:sz="4" w:space="0"/>
            </w:tcBorders>
            <w:noWrap w:val="0"/>
            <w:vAlign w:val="top"/>
          </w:tcPr>
          <w:p w14:paraId="4F8A4197">
            <w:pPr>
              <w:spacing w:line="360" w:lineRule="auto"/>
              <w:jc w:val="left"/>
              <w:rPr>
                <w:rFonts w:ascii="宋体" w:hAnsi="宋体" w:cs="宋体"/>
                <w:szCs w:val="21"/>
              </w:rPr>
            </w:pPr>
            <w:r>
              <w:rPr>
                <w:rFonts w:hint="eastAsia" w:ascii="宋体" w:hAnsi="宋体" w:cs="宋体"/>
                <w:szCs w:val="21"/>
              </w:rPr>
              <w:t>▲1.有效成分：二氧化氯，有效含量为丙二酸法A剂含量为48%±4.8%，五步碘量法为8%-10%，B剂为配套活化剂；</w:t>
            </w:r>
          </w:p>
          <w:p w14:paraId="372D7115">
            <w:pPr>
              <w:spacing w:line="360" w:lineRule="auto"/>
              <w:jc w:val="left"/>
              <w:rPr>
                <w:rFonts w:ascii="宋体" w:hAnsi="宋体" w:cs="宋体"/>
                <w:szCs w:val="21"/>
              </w:rPr>
            </w:pPr>
            <w:r>
              <w:rPr>
                <w:rFonts w:hint="eastAsia" w:ascii="宋体" w:hAnsi="宋体" w:cs="宋体"/>
                <w:szCs w:val="21"/>
              </w:rPr>
              <w:t>2.</w:t>
            </w:r>
            <w:r>
              <w:rPr>
                <w:rFonts w:ascii="宋体" w:hAnsi="宋体" w:cs="宋体"/>
                <w:szCs w:val="21"/>
              </w:rPr>
              <w:t>规格</w:t>
            </w:r>
            <w:r>
              <w:rPr>
                <w:rFonts w:hint="eastAsia" w:ascii="宋体" w:hAnsi="宋体" w:cs="宋体"/>
                <w:szCs w:val="21"/>
              </w:rPr>
              <w:t>：</w:t>
            </w:r>
            <w:r>
              <w:rPr>
                <w:rFonts w:ascii="宋体" w:hAnsi="宋体" w:cs="宋体"/>
                <w:szCs w:val="21"/>
              </w:rPr>
              <w:t>1000g/袋；</w:t>
            </w:r>
          </w:p>
          <w:p w14:paraId="1479FD67">
            <w:pPr>
              <w:spacing w:line="360" w:lineRule="auto"/>
              <w:jc w:val="left"/>
              <w:rPr>
                <w:rFonts w:ascii="宋体" w:hAnsi="宋体" w:cs="宋体"/>
                <w:szCs w:val="21"/>
              </w:rPr>
            </w:pPr>
            <w:r>
              <w:rPr>
                <w:rFonts w:hint="eastAsia" w:ascii="宋体" w:hAnsi="宋体"/>
                <w:sz w:val="24"/>
              </w:rPr>
              <w:t>★</w:t>
            </w:r>
            <w:r>
              <w:rPr>
                <w:rFonts w:hint="eastAsia" w:ascii="宋体" w:hAnsi="宋体" w:cs="宋体"/>
                <w:szCs w:val="21"/>
              </w:rPr>
              <w:t>3.</w:t>
            </w:r>
            <w:r>
              <w:rPr>
                <w:rFonts w:ascii="宋体" w:hAnsi="宋体" w:cs="宋体"/>
                <w:szCs w:val="21"/>
              </w:rPr>
              <w:t>执行标准:Q/YSS009-2020；</w:t>
            </w:r>
          </w:p>
          <w:p w14:paraId="76626099">
            <w:pPr>
              <w:spacing w:line="360" w:lineRule="auto"/>
              <w:jc w:val="left"/>
              <w:rPr>
                <w:rFonts w:ascii="宋体" w:hAnsi="宋体" w:cs="宋体"/>
                <w:szCs w:val="21"/>
              </w:rPr>
            </w:pPr>
            <w:r>
              <w:rPr>
                <w:rFonts w:hint="eastAsia" w:ascii="宋体" w:hAnsi="宋体" w:cs="宋体"/>
                <w:szCs w:val="21"/>
              </w:rPr>
              <w:t>4.</w:t>
            </w:r>
            <w:r>
              <w:rPr>
                <w:rFonts w:ascii="宋体" w:hAnsi="宋体" w:cs="宋体"/>
                <w:szCs w:val="21"/>
              </w:rPr>
              <w:t>使用范围</w:t>
            </w:r>
            <w:r>
              <w:rPr>
                <w:rFonts w:hint="eastAsia" w:ascii="宋体" w:hAnsi="宋体" w:cs="宋体"/>
                <w:szCs w:val="21"/>
              </w:rPr>
              <w:t>：</w:t>
            </w:r>
            <w:r>
              <w:rPr>
                <w:rFonts w:ascii="宋体" w:hAnsi="宋体" w:cs="宋体"/>
                <w:szCs w:val="21"/>
              </w:rPr>
              <w:t>适用于饮用水处理。</w:t>
            </w:r>
          </w:p>
        </w:tc>
        <w:tc>
          <w:tcPr>
            <w:tcW w:w="373" w:type="pct"/>
            <w:tcBorders>
              <w:top w:val="single" w:color="000000" w:sz="4" w:space="0"/>
              <w:left w:val="single" w:color="000000" w:sz="4" w:space="0"/>
              <w:bottom w:val="single" w:color="000000" w:sz="4" w:space="0"/>
              <w:right w:val="single" w:color="000000" w:sz="4" w:space="0"/>
            </w:tcBorders>
            <w:noWrap/>
            <w:vAlign w:val="center"/>
          </w:tcPr>
          <w:p w14:paraId="24CC6DB1">
            <w:pPr>
              <w:widowControl/>
              <w:snapToGrid w:val="0"/>
              <w:jc w:val="center"/>
              <w:textAlignment w:val="center"/>
              <w:rPr>
                <w:rFonts w:ascii="宋体" w:hAnsi="宋体" w:cs="宋体"/>
                <w:color w:val="000000"/>
                <w:szCs w:val="21"/>
              </w:rPr>
            </w:pPr>
            <w:r>
              <w:rPr>
                <w:rFonts w:hint="eastAsia" w:ascii="宋体" w:hAnsi="宋体" w:cs="宋体"/>
                <w:color w:val="000000"/>
                <w:szCs w:val="21"/>
              </w:rPr>
              <w:t>60</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196FA48C">
            <w:pPr>
              <w:widowControl/>
              <w:snapToGrid w:val="0"/>
              <w:jc w:val="center"/>
              <w:textAlignment w:val="center"/>
              <w:rPr>
                <w:rFonts w:ascii="宋体" w:hAnsi="宋体" w:cs="宋体"/>
                <w:color w:val="000000"/>
                <w:szCs w:val="21"/>
              </w:rPr>
            </w:pPr>
            <w:r>
              <w:rPr>
                <w:rFonts w:hint="eastAsia" w:ascii="宋体" w:hAnsi="宋体" w:cs="宋体"/>
                <w:color w:val="000000"/>
                <w:szCs w:val="21"/>
              </w:rPr>
              <w:t>组</w:t>
            </w:r>
          </w:p>
        </w:tc>
      </w:tr>
    </w:tbl>
    <w:p w14:paraId="28DD2616">
      <w:pPr>
        <w:spacing w:line="480" w:lineRule="auto"/>
        <w:ind w:firstLine="480" w:firstLineChars="200"/>
        <w:jc w:val="left"/>
        <w:rPr>
          <w:rFonts w:hint="eastAsia" w:ascii="宋体" w:hAnsi="宋体"/>
          <w:sz w:val="24"/>
        </w:rPr>
      </w:pPr>
    </w:p>
    <w:p w14:paraId="046C1F7D">
      <w:pPr>
        <w:spacing w:line="560" w:lineRule="exact"/>
        <w:ind w:firstLine="480" w:firstLineChars="200"/>
        <w:jc w:val="left"/>
        <w:rPr>
          <w:rFonts w:hint="eastAsia" w:ascii="宋体" w:hAnsi="宋体"/>
          <w:sz w:val="24"/>
        </w:rPr>
      </w:pPr>
    </w:p>
    <w:p w14:paraId="66F62063">
      <w:pPr>
        <w:spacing w:line="560" w:lineRule="exact"/>
        <w:ind w:firstLine="480" w:firstLineChars="200"/>
        <w:jc w:val="left"/>
        <w:rPr>
          <w:rFonts w:hint="eastAsia" w:ascii="宋体" w:hAnsi="宋体"/>
          <w:sz w:val="24"/>
        </w:rPr>
      </w:pPr>
    </w:p>
    <w:p w14:paraId="14A24CC9">
      <w:pPr>
        <w:spacing w:line="560" w:lineRule="exact"/>
        <w:ind w:firstLine="480" w:firstLineChars="200"/>
        <w:jc w:val="left"/>
        <w:rPr>
          <w:rFonts w:ascii="宋体" w:hAnsi="宋体"/>
          <w:sz w:val="24"/>
        </w:rPr>
      </w:pPr>
      <w:r>
        <w:rPr>
          <w:rFonts w:hint="eastAsia" w:ascii="宋体" w:hAnsi="宋体"/>
          <w:sz w:val="24"/>
        </w:rPr>
        <w:t>三、技术要求：</w:t>
      </w:r>
    </w:p>
    <w:p w14:paraId="3D7546E7">
      <w:pPr>
        <w:spacing w:line="560" w:lineRule="exact"/>
        <w:ind w:firstLine="480" w:firstLineChars="200"/>
        <w:jc w:val="left"/>
        <w:rPr>
          <w:rFonts w:ascii="宋体" w:hAnsi="宋体"/>
          <w:sz w:val="24"/>
        </w:rPr>
      </w:pPr>
      <w:r>
        <w:rPr>
          <w:rFonts w:hint="eastAsia" w:ascii="宋体" w:hAnsi="宋体"/>
          <w:sz w:val="24"/>
        </w:rPr>
        <w:t>★1、供应商必须保证提供的货物(包括零部件等)是全新的、未使用过的，具有稳定性、可靠性、安全性，并完全符合国家、行业规定的质量、规格和性能要求等技术标准，凡磋商文件中未提及的设备配件、附件、安装材料、调试验收所需的附属配件及供应商应向采购人提供设备安装、维修所需的专用工具和仪器，该价格包括在投标总价格中。</w:t>
      </w:r>
    </w:p>
    <w:p w14:paraId="16EE8887">
      <w:pPr>
        <w:spacing w:line="560" w:lineRule="exact"/>
        <w:ind w:firstLine="480" w:firstLineChars="200"/>
        <w:jc w:val="left"/>
        <w:rPr>
          <w:rFonts w:ascii="宋体" w:hAnsi="宋体"/>
          <w:sz w:val="24"/>
        </w:rPr>
      </w:pPr>
      <w:r>
        <w:rPr>
          <w:rFonts w:hint="eastAsia" w:ascii="宋体" w:hAnsi="宋体"/>
          <w:sz w:val="24"/>
        </w:rPr>
        <w:t>2、供应商应按采购文件规定的时间及质量要求交货，货物在送到使用单位时，且货物的表面无划伤、碰撞现象，设备运行正常。</w:t>
      </w:r>
    </w:p>
    <w:p w14:paraId="65CC681F">
      <w:pPr>
        <w:spacing w:line="560" w:lineRule="exact"/>
        <w:ind w:firstLine="480" w:firstLineChars="200"/>
        <w:jc w:val="left"/>
        <w:rPr>
          <w:rFonts w:ascii="宋体" w:hAnsi="宋体"/>
          <w:sz w:val="24"/>
        </w:rPr>
      </w:pPr>
      <w:r>
        <w:rPr>
          <w:rFonts w:hint="eastAsia" w:ascii="宋体" w:hAnsi="宋体"/>
          <w:sz w:val="24"/>
        </w:rPr>
        <w:t>3、安装调试要求：</w:t>
      </w:r>
    </w:p>
    <w:p w14:paraId="1EA89A47">
      <w:pPr>
        <w:spacing w:line="560" w:lineRule="exact"/>
        <w:ind w:firstLine="480" w:firstLineChars="200"/>
        <w:jc w:val="left"/>
        <w:rPr>
          <w:rFonts w:ascii="宋体" w:hAnsi="宋体"/>
          <w:sz w:val="24"/>
        </w:rPr>
      </w:pPr>
      <w:r>
        <w:rPr>
          <w:rFonts w:hint="eastAsia" w:ascii="宋体" w:hAnsi="宋体"/>
          <w:sz w:val="24"/>
        </w:rPr>
        <w:t>（1）供应商负责设备安装、调试，直至采购人能正常使用，所需的一切材料、备件、专业工具均由成交供应商负责提供。</w:t>
      </w:r>
    </w:p>
    <w:p w14:paraId="6D59119E">
      <w:pPr>
        <w:spacing w:line="560" w:lineRule="exact"/>
        <w:ind w:firstLine="480" w:firstLineChars="200"/>
        <w:jc w:val="left"/>
        <w:rPr>
          <w:rFonts w:ascii="宋体" w:hAnsi="宋体"/>
          <w:sz w:val="24"/>
        </w:rPr>
      </w:pPr>
      <w:r>
        <w:rPr>
          <w:rFonts w:hint="eastAsia" w:ascii="宋体" w:hAnsi="宋体"/>
          <w:sz w:val="24"/>
        </w:rPr>
        <w:t>（2）设备到达采购人生产现场后，供应商应在3日内到达现场组织安装、调试，达到正常运行要求，保证采购人正常使用。</w:t>
      </w:r>
    </w:p>
    <w:p w14:paraId="591F0D7D">
      <w:pPr>
        <w:spacing w:line="560" w:lineRule="exact"/>
        <w:ind w:firstLine="480" w:firstLineChars="200"/>
        <w:jc w:val="left"/>
        <w:rPr>
          <w:rFonts w:ascii="宋体" w:hAnsi="宋体"/>
          <w:sz w:val="24"/>
        </w:rPr>
      </w:pPr>
      <w:r>
        <w:rPr>
          <w:rFonts w:hint="eastAsia" w:ascii="宋体" w:hAnsi="宋体"/>
          <w:sz w:val="24"/>
        </w:rPr>
        <w:t>（3）设备安装调试期间，供应商应服从采购人相关管理规章制度，不损坏采购人房屋建筑及设施设备，安装调试期间不妨碍采购人工作正常开展，保持现场清洁卫生，做到人走净场。</w:t>
      </w:r>
    </w:p>
    <w:p w14:paraId="47E268E3">
      <w:pPr>
        <w:spacing w:line="560" w:lineRule="exact"/>
        <w:ind w:firstLine="480" w:firstLineChars="200"/>
        <w:jc w:val="left"/>
        <w:rPr>
          <w:rFonts w:hint="eastAsia" w:ascii="宋体" w:hAnsi="宋体"/>
          <w:sz w:val="24"/>
        </w:rPr>
      </w:pPr>
      <w:r>
        <w:rPr>
          <w:rFonts w:hint="eastAsia" w:ascii="宋体" w:hAnsi="宋体"/>
          <w:sz w:val="24"/>
        </w:rPr>
        <w:t>4、其他要求：如果本项目采购需求中引用的相关标准有最新版本的均以最新标准执行，采购活动中已经作废失效的，在评审中和履约中自动不再适用。</w:t>
      </w:r>
    </w:p>
    <w:p w14:paraId="4D33980D">
      <w:pPr>
        <w:spacing w:line="560" w:lineRule="exact"/>
        <w:ind w:firstLine="480" w:firstLineChars="200"/>
        <w:jc w:val="left"/>
        <w:rPr>
          <w:rFonts w:ascii="宋体" w:hAnsi="宋体"/>
          <w:sz w:val="24"/>
        </w:rPr>
      </w:pPr>
      <w:r>
        <w:rPr>
          <w:rFonts w:hint="eastAsia" w:ascii="宋体" w:hAnsi="宋体"/>
          <w:sz w:val="24"/>
        </w:rPr>
        <w:t>★四、商务要求：</w:t>
      </w:r>
    </w:p>
    <w:p w14:paraId="77903C8C">
      <w:pPr>
        <w:spacing w:line="560" w:lineRule="exact"/>
        <w:ind w:firstLine="480" w:firstLineChars="200"/>
        <w:jc w:val="left"/>
        <w:rPr>
          <w:rFonts w:ascii="宋体" w:hAnsi="宋体"/>
          <w:sz w:val="24"/>
        </w:rPr>
      </w:pPr>
      <w:r>
        <w:rPr>
          <w:rFonts w:hint="eastAsia" w:ascii="宋体" w:hAnsi="宋体"/>
          <w:sz w:val="24"/>
        </w:rPr>
        <w:t>1、交货期：签订合同后30日内完成交货和安装调试并通过采购人验收使用。</w:t>
      </w:r>
    </w:p>
    <w:p w14:paraId="33487C93">
      <w:pPr>
        <w:spacing w:line="560" w:lineRule="exact"/>
        <w:ind w:firstLine="480" w:firstLineChars="200"/>
        <w:jc w:val="left"/>
        <w:rPr>
          <w:rFonts w:ascii="宋体" w:hAnsi="宋体"/>
          <w:sz w:val="24"/>
        </w:rPr>
      </w:pPr>
      <w:r>
        <w:rPr>
          <w:rFonts w:hint="eastAsia" w:ascii="宋体" w:hAnsi="宋体"/>
          <w:sz w:val="24"/>
        </w:rPr>
        <w:t>2、交货地点:</w:t>
      </w:r>
      <w:r>
        <w:rPr>
          <w:rFonts w:hint="eastAsia" w:ascii="宋体" w:hAnsi="宋体" w:cs="宋体"/>
          <w:sz w:val="24"/>
        </w:rPr>
        <w:t xml:space="preserve"> 旺苍县水务建设发展有限公司</w:t>
      </w:r>
      <w:r>
        <w:rPr>
          <w:rFonts w:hint="eastAsia" w:ascii="宋体" w:hAnsi="宋体"/>
          <w:sz w:val="24"/>
        </w:rPr>
        <w:t>。</w:t>
      </w:r>
    </w:p>
    <w:p w14:paraId="0753320C">
      <w:pPr>
        <w:spacing w:line="560" w:lineRule="exact"/>
        <w:ind w:firstLine="480" w:firstLineChars="200"/>
        <w:jc w:val="left"/>
        <w:rPr>
          <w:rFonts w:ascii="宋体" w:hAnsi="宋体"/>
          <w:sz w:val="24"/>
        </w:rPr>
      </w:pPr>
      <w:r>
        <w:rPr>
          <w:rFonts w:hint="eastAsia" w:ascii="宋体" w:hAnsi="宋体"/>
          <w:sz w:val="24"/>
        </w:rPr>
        <w:t>3、支付方式：合同签订后预付合同金额40%，验收合格后成交供应商凭全额有效发票，采购人支付合同价款的55%，设备运行1年后（验收合格次日起计算）无任何质量问题三十日内采购人支付合同价款的5%。</w:t>
      </w:r>
    </w:p>
    <w:p w14:paraId="11BADF89">
      <w:pPr>
        <w:spacing w:line="560" w:lineRule="exact"/>
        <w:ind w:firstLine="480" w:firstLineChars="200"/>
        <w:jc w:val="left"/>
        <w:rPr>
          <w:rFonts w:hint="eastAsia" w:ascii="宋体" w:hAnsi="宋体"/>
          <w:sz w:val="24"/>
        </w:rPr>
      </w:pPr>
      <w:r>
        <w:rPr>
          <w:rFonts w:hint="eastAsia" w:ascii="宋体" w:hAnsi="宋体"/>
          <w:sz w:val="24"/>
        </w:rPr>
        <w:t>4、验收：</w:t>
      </w:r>
    </w:p>
    <w:p w14:paraId="7D49E9E6">
      <w:pPr>
        <w:spacing w:line="560" w:lineRule="exact"/>
        <w:ind w:firstLine="480" w:firstLineChars="200"/>
        <w:jc w:val="left"/>
        <w:rPr>
          <w:rFonts w:hint="eastAsia" w:ascii="宋体" w:hAnsi="宋体"/>
          <w:sz w:val="24"/>
        </w:rPr>
      </w:pPr>
      <w:r>
        <w:rPr>
          <w:rFonts w:hint="eastAsia" w:ascii="宋体" w:hAnsi="宋体"/>
          <w:sz w:val="24"/>
        </w:rPr>
        <w:t>（1）验收主体：旺苍县水务建设发展有限公司。</w:t>
      </w:r>
    </w:p>
    <w:p w14:paraId="2F7E491F">
      <w:pPr>
        <w:spacing w:line="560" w:lineRule="exact"/>
        <w:ind w:firstLine="480" w:firstLineChars="200"/>
        <w:jc w:val="left"/>
        <w:rPr>
          <w:rFonts w:hint="eastAsia" w:ascii="宋体" w:hAnsi="宋体"/>
          <w:sz w:val="24"/>
        </w:rPr>
      </w:pPr>
      <w:r>
        <w:rPr>
          <w:rFonts w:hint="eastAsia" w:ascii="宋体" w:hAnsi="宋体"/>
          <w:sz w:val="24"/>
        </w:rPr>
        <w:t>（2）验收程序：采购人在收到成交供应商发出验收申请后3日内做出出面答复并完成验收。</w:t>
      </w:r>
    </w:p>
    <w:p w14:paraId="2CB7BF7E">
      <w:pPr>
        <w:spacing w:line="560" w:lineRule="exact"/>
        <w:ind w:firstLine="480" w:firstLineChars="200"/>
        <w:jc w:val="left"/>
        <w:rPr>
          <w:rFonts w:hint="eastAsia" w:ascii="宋体" w:hAnsi="宋体"/>
          <w:sz w:val="24"/>
        </w:rPr>
      </w:pPr>
      <w:r>
        <w:rPr>
          <w:rFonts w:hint="eastAsia" w:ascii="宋体" w:hAnsi="宋体"/>
          <w:sz w:val="24"/>
        </w:rPr>
        <w:t>（3）验收内容：本项目所涉及的货物参数配置、技术要求内容及形成的资料等。</w:t>
      </w:r>
    </w:p>
    <w:p w14:paraId="58EAB187">
      <w:pPr>
        <w:spacing w:line="560" w:lineRule="exact"/>
        <w:ind w:firstLine="480" w:firstLineChars="200"/>
        <w:jc w:val="left"/>
        <w:rPr>
          <w:rFonts w:ascii="宋体" w:hAnsi="宋体"/>
          <w:sz w:val="24"/>
        </w:rPr>
      </w:pPr>
      <w:r>
        <w:rPr>
          <w:rFonts w:hint="eastAsia" w:ascii="宋体" w:hAnsi="宋体"/>
          <w:sz w:val="24"/>
        </w:rPr>
        <w:t>（4）验收标准：采购人将严格按照政府采购相关法律法规以及《财政部关于进一步加强政府采购需求和履约验收管理的指导意见》财库【2016】205文件要求、磋商文件规定的要求和响应文件及合同承诺的内容进行验收。</w:t>
      </w:r>
    </w:p>
    <w:p w14:paraId="38080DF4">
      <w:pPr>
        <w:spacing w:line="560" w:lineRule="exact"/>
        <w:ind w:firstLine="480" w:firstLineChars="200"/>
        <w:jc w:val="left"/>
        <w:rPr>
          <w:rFonts w:ascii="宋体" w:hAnsi="宋体"/>
          <w:sz w:val="24"/>
        </w:rPr>
      </w:pPr>
      <w:r>
        <w:rPr>
          <w:rFonts w:hint="eastAsia" w:ascii="宋体" w:hAnsi="宋体"/>
          <w:sz w:val="24"/>
        </w:rPr>
        <w:t>★5、供应商的报价应包括货物成本、货物运输、人工、安装、调试、培训、利润、税费等完成本项目所需的一切费用，采购人不再支付其他任何费用。</w:t>
      </w:r>
    </w:p>
    <w:p w14:paraId="4EAE04C3">
      <w:pPr>
        <w:spacing w:line="560" w:lineRule="exact"/>
        <w:ind w:firstLine="480" w:firstLineChars="200"/>
        <w:jc w:val="left"/>
        <w:rPr>
          <w:rFonts w:ascii="宋体" w:hAnsi="宋体"/>
          <w:sz w:val="24"/>
        </w:rPr>
      </w:pPr>
      <w:r>
        <w:rPr>
          <w:rFonts w:hint="eastAsia" w:ascii="宋体" w:hAnsi="宋体"/>
          <w:sz w:val="24"/>
        </w:rPr>
        <w:t>6、售后服务要求：</w:t>
      </w:r>
    </w:p>
    <w:p w14:paraId="0AF83CF3">
      <w:pPr>
        <w:spacing w:line="560" w:lineRule="exact"/>
        <w:ind w:firstLine="480" w:firstLineChars="200"/>
        <w:jc w:val="left"/>
        <w:rPr>
          <w:rFonts w:ascii="宋体" w:hAnsi="宋体"/>
          <w:sz w:val="24"/>
        </w:rPr>
      </w:pPr>
      <w:r>
        <w:rPr>
          <w:rFonts w:hint="eastAsia" w:ascii="宋体" w:hAnsi="宋体"/>
          <w:sz w:val="24"/>
        </w:rPr>
        <w:t>（1）</w:t>
      </w:r>
      <w:r>
        <w:rPr>
          <w:rFonts w:hint="eastAsia" w:ascii="宋体" w:hAnsi="宋体"/>
          <w:bCs/>
          <w:sz w:val="24"/>
        </w:rPr>
        <w:t>本项目采购货物售后服务期限为</w:t>
      </w:r>
      <w:r>
        <w:rPr>
          <w:rFonts w:ascii="宋体" w:hAnsi="宋体"/>
          <w:bCs/>
          <w:sz w:val="24"/>
        </w:rPr>
        <w:t>1</w:t>
      </w:r>
      <w:r>
        <w:rPr>
          <w:rFonts w:hint="eastAsia" w:ascii="宋体" w:hAnsi="宋体"/>
          <w:bCs/>
          <w:sz w:val="24"/>
        </w:rPr>
        <w:t>年，</w:t>
      </w:r>
      <w:r>
        <w:rPr>
          <w:rFonts w:hint="eastAsia" w:ascii="宋体" w:hAnsi="宋体"/>
          <w:sz w:val="24"/>
        </w:rPr>
        <w:t>售后服务期限内货物出现质量问题，供应商承担修理调换的费用。</w:t>
      </w:r>
    </w:p>
    <w:p w14:paraId="41AD494C">
      <w:pPr>
        <w:spacing w:line="560" w:lineRule="exact"/>
        <w:ind w:firstLine="480" w:firstLineChars="200"/>
        <w:jc w:val="left"/>
        <w:rPr>
          <w:rFonts w:ascii="宋体" w:hAnsi="宋体"/>
          <w:sz w:val="24"/>
        </w:rPr>
      </w:pPr>
      <w:r>
        <w:rPr>
          <w:rFonts w:hint="eastAsia" w:ascii="宋体" w:hAnsi="宋体"/>
          <w:sz w:val="24"/>
        </w:rPr>
        <w:t>（2）供应商应提供7×24小时服务；在质量保证期内应当为采购人技术支持和服务，质保期过后终生有偿维护。</w:t>
      </w:r>
    </w:p>
    <w:p w14:paraId="09BF2844">
      <w:pPr>
        <w:spacing w:line="560" w:lineRule="exact"/>
        <w:ind w:firstLine="480" w:firstLineChars="200"/>
        <w:jc w:val="left"/>
        <w:rPr>
          <w:rFonts w:ascii="宋体" w:hAnsi="宋体"/>
          <w:sz w:val="24"/>
        </w:rPr>
      </w:pPr>
      <w:r>
        <w:rPr>
          <w:rFonts w:hint="eastAsia" w:ascii="宋体" w:hAnsi="宋体"/>
          <w:sz w:val="24"/>
        </w:rPr>
        <w:t>（3）电话响应：采购人遇到使用及技术问题，供应商应为采购人提供技术支持电话或相关服务，解答采购人在使用中遇到的问题，1小时内为采购人提出解决问题的办法。</w:t>
      </w:r>
    </w:p>
    <w:p w14:paraId="5A27E73C">
      <w:pPr>
        <w:spacing w:line="560" w:lineRule="exact"/>
        <w:ind w:firstLine="480" w:firstLineChars="200"/>
        <w:jc w:val="left"/>
        <w:rPr>
          <w:rFonts w:ascii="宋体" w:hAnsi="宋体"/>
          <w:sz w:val="24"/>
        </w:rPr>
      </w:pPr>
      <w:r>
        <w:rPr>
          <w:rFonts w:hint="eastAsia" w:ascii="宋体" w:hAnsi="宋体"/>
          <w:sz w:val="24"/>
        </w:rPr>
        <w:t>（4）现场响应：采购人遇到使用及技术问题，电话响应不能解决的，供应商应在8小时内派出专业人员进行技术支持并解决问题。如出现任何质量问题供应商须1小时响应，24小时内修复完成。若故障没有解决，72小时内提供备机服务，保证采购人正常使用，如需换货或返厂维修的，供应商须在7日内完成。</w:t>
      </w:r>
    </w:p>
    <w:p w14:paraId="6E110B8D">
      <w:pPr>
        <w:spacing w:line="560" w:lineRule="exact"/>
        <w:ind w:firstLine="480" w:firstLineChars="200"/>
        <w:jc w:val="left"/>
        <w:rPr>
          <w:rFonts w:ascii="宋体" w:hAnsi="宋体"/>
          <w:sz w:val="24"/>
        </w:rPr>
      </w:pPr>
      <w:r>
        <w:rPr>
          <w:rFonts w:hint="eastAsia" w:ascii="宋体" w:hAnsi="宋体"/>
          <w:sz w:val="24"/>
        </w:rPr>
        <w:t>（5）技术培训支持：供应商应根据本项目设备情况提供详细的设备使用、维护技术培训计划，培训时间、地点、参培人数等在合同中明确。</w:t>
      </w:r>
    </w:p>
    <w:p w14:paraId="7FFE0B42">
      <w:pPr>
        <w:spacing w:line="560" w:lineRule="exact"/>
        <w:ind w:firstLine="480" w:firstLineChars="200"/>
        <w:jc w:val="left"/>
        <w:rPr>
          <w:rFonts w:hint="eastAsia" w:ascii="宋体" w:hAnsi="宋体" w:cs="仿宋_GB2312"/>
          <w:sz w:val="24"/>
        </w:rPr>
      </w:pPr>
      <w:r>
        <w:rPr>
          <w:rFonts w:hint="eastAsia" w:ascii="宋体" w:hAnsi="宋体"/>
          <w:sz w:val="24"/>
        </w:rPr>
        <w:t>注：以上★项为本项目实质性要求，不允许负偏离，否则做无效投标处理。</w:t>
      </w:r>
    </w:p>
    <w:p w14:paraId="5A26936F">
      <w:pPr>
        <w:pStyle w:val="3"/>
        <w:keepNext w:val="0"/>
        <w:keepLines w:val="0"/>
        <w:jc w:val="both"/>
        <w:rPr>
          <w:rFonts w:hint="eastAsia"/>
        </w:rPr>
      </w:pPr>
      <w:bookmarkStart w:id="0" w:name="_GoBack"/>
      <w:bookmarkEnd w:id="0"/>
    </w:p>
    <w:p w14:paraId="02DBB5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09471F"/>
    <w:rsid w:val="40ED74EA"/>
    <w:rsid w:val="77223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Calibri" w:hAnsi="Calibri" w:eastAsia="宋体"/>
      <w:b/>
      <w:bCs/>
      <w:kern w:val="44"/>
      <w:sz w:val="36"/>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customStyle="1" w:styleId="6">
    <w:name w:val="null3"/>
    <w:qFormat/>
    <w:uiPriority w:val="0"/>
    <w:rPr>
      <w:rFonts w:hint="eastAsia" w:ascii="Calibri" w:hAnsi="Calibri" w:eastAsia="宋体" w:cs="Times New Roman"/>
      <w:lang w:val="en-US" w:eastAsia="zh-Hans" w:bidi="ar-SA"/>
    </w:rPr>
  </w:style>
  <w:style w:type="paragraph" w:customStyle="1" w:styleId="7">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2653</Words>
  <Characters>2841</Characters>
  <Lines>0</Lines>
  <Paragraphs>0</Paragraphs>
  <TotalTime>0</TotalTime>
  <ScaleCrop>false</ScaleCrop>
  <LinksUpToDate>false</LinksUpToDate>
  <CharactersWithSpaces>2848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2025-07-10T01:10:00Z</dcterms:created>
  <dc:creator>Administrator</dc:creator>
  <cp:lastModifiedBy>1</cp:lastModifiedBy>
  <dcterms:modified xsi:type="dcterms:W3CDTF">2025-07-23T08:28:04Z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eyJoZGlkIjoiYzY3ODdjODc0MGRiMmZlMzA1NzcwN2NhMDdiYTkxYjkiLCJ1c2VySWQiOiIxMjExMDE3OTg5In0=</vt:lpwstr>
  </property>
  <property fmtid="{D5CDD505-2E9C-101B-9397-08002B2CF9AE}" pid="4" name="ICV">
    <vt:lpwstr>6234351A9BC747E189B1DE103FDFCF37_12</vt:lpwstr>
  </property>
</Properties>
</file>