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295C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一、项目概况：</w:t>
      </w:r>
      <w:r>
        <w:rPr>
          <w:rFonts w:hint="eastAsia" w:ascii="宋体" w:hAnsi="宋体" w:cs="宋体"/>
          <w:sz w:val="24"/>
          <w:lang w:eastAsia="zh-CN"/>
        </w:rPr>
        <w:t>旺苍县兴旺国有资产投资经营有限公司</w:t>
      </w:r>
      <w:r>
        <w:rPr>
          <w:rFonts w:hint="eastAsia" w:ascii="宋体" w:hAnsi="宋体" w:cs="宋体"/>
          <w:sz w:val="24"/>
        </w:rPr>
        <w:t>为营造过年气氛，拟采购一批灯笼安装在</w:t>
      </w:r>
      <w:r>
        <w:rPr>
          <w:rFonts w:ascii="宋体" w:hAnsi="宋体" w:cs="宋体"/>
          <w:sz w:val="24"/>
        </w:rPr>
        <w:t>状元府路段、红旗干道等路段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 xml:space="preserve"> </w:t>
      </w:r>
    </w:p>
    <w:p w14:paraId="5CE36F3B">
      <w:pPr>
        <w:spacing w:line="48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 w:cs="宋体"/>
          <w:sz w:val="24"/>
        </w:rPr>
        <w:t>二、货物清单及配置：</w:t>
      </w:r>
    </w:p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851"/>
        <w:gridCol w:w="850"/>
        <w:gridCol w:w="3260"/>
        <w:gridCol w:w="2127"/>
      </w:tblGrid>
      <w:tr w14:paraId="46EC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636D6D">
            <w:pPr>
              <w:pStyle w:val="3"/>
              <w:shd w:val="clear" w:color="auto" w:fill="FFFFFF"/>
              <w:spacing w:line="44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4E83B1">
            <w:pPr>
              <w:pStyle w:val="3"/>
              <w:shd w:val="clear" w:color="auto" w:fill="FFFFFF"/>
              <w:spacing w:line="44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产品名称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02DF1E">
            <w:pPr>
              <w:pStyle w:val="3"/>
              <w:shd w:val="clear" w:color="auto" w:fill="FFFFFF"/>
              <w:spacing w:line="44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F898E">
            <w:pPr>
              <w:pStyle w:val="3"/>
              <w:shd w:val="clear" w:color="auto" w:fill="FFFFFF"/>
              <w:spacing w:line="44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150B18">
            <w:pPr>
              <w:pStyle w:val="3"/>
              <w:shd w:val="clear" w:color="auto" w:fill="FFFFFF"/>
              <w:spacing w:line="44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技术参数及要求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0649FBE">
            <w:pPr>
              <w:pStyle w:val="3"/>
              <w:shd w:val="clear" w:color="auto" w:fill="FFFFFF"/>
              <w:spacing w:line="44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示例图</w:t>
            </w:r>
          </w:p>
        </w:tc>
      </w:tr>
      <w:tr w14:paraId="60CB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FEE54E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6E28AF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灯笼1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6454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8987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2E540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1、文字：中国茶乡 红色旺苍；</w:t>
            </w:r>
          </w:p>
          <w:p w14:paraId="2B6645A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2、尺寸：φ70cm；</w:t>
            </w:r>
          </w:p>
          <w:p w14:paraId="6640A80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3、材质和安装：</w:t>
            </w:r>
            <w:r>
              <w:rPr>
                <w:rFonts w:ascii="宋体" w:hAnsi="宋体" w:cs="宋体"/>
                <w:szCs w:val="21"/>
              </w:rPr>
              <w:t>灯笼支架采用锻锌矩管制作，氛碳烤漆处理，支架采用锁锌矩管，均采用对夹螺栓或U型抱推固定在灯杆上，底部安装高度原则上不低于5.5米。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3823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  <w:lang w:bidi="ar"/>
              </w:rPr>
            </w:pPr>
            <w:r>
              <w:drawing>
                <wp:inline distT="0" distB="0" distL="114300" distR="114300">
                  <wp:extent cx="1079500" cy="477520"/>
                  <wp:effectExtent l="0" t="0" r="6350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96C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63AF92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88E2C7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灯笼2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AE9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378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00B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C14D6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1、文字：不服输 敢争先；</w:t>
            </w:r>
          </w:p>
          <w:p w14:paraId="7692689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2、尺寸：φ70cm；</w:t>
            </w:r>
          </w:p>
          <w:p w14:paraId="3D6FF91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3、材质和安装：</w:t>
            </w:r>
            <w:r>
              <w:rPr>
                <w:rFonts w:ascii="宋体" w:hAnsi="宋体" w:cs="宋体"/>
                <w:szCs w:val="21"/>
              </w:rPr>
              <w:t>灯笼支架采用锻锌矩管制作，氛碳烤漆处理，支架采用锁锌矩管，均采用对夹螺栓或U型抱推固定在灯杆上，底部安装高度原则上不低于5.5米。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6661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  <w:lang w:bidi="ar"/>
              </w:rPr>
            </w:pPr>
            <w:r>
              <w:drawing>
                <wp:inline distT="0" distB="0" distL="114300" distR="114300">
                  <wp:extent cx="1110615" cy="530860"/>
                  <wp:effectExtent l="0" t="0" r="13335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B1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1C97B5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928F82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灯笼架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4751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806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40D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05F8B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尺寸：180cm×50cm。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F8BB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4D93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75F178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F9122E">
            <w:pPr>
              <w:pStyle w:val="3"/>
              <w:shd w:val="clear" w:color="auto" w:fill="FFFFFF"/>
              <w:adjustRightInd w:val="0"/>
              <w:snapToGrid w:val="0"/>
              <w:spacing w:line="460" w:lineRule="exact"/>
              <w:jc w:val="center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灯笼专用灯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6EC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3098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34F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1F132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5w节能灯。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C076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36A112AE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</w:p>
    <w:p w14:paraId="005C1B3B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三、技术要求：</w:t>
      </w:r>
    </w:p>
    <w:p w14:paraId="38C05EA4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供应商必须保证提供的货物(包括零部件等)是全新的、未使用过的，具有稳定性、可靠性、安全性，并完全符合国家、行业规定的质量、规格和性能要求等技术标准，凡谈判文件中未提及的设备配件、附件、安装材料、调试验收所需的附属配件及供应商应向采购人提供设备安装、维修所需的专用工具和仪器，并列出清单与价格，该价格包括在投标总价格中。</w:t>
      </w:r>
    </w:p>
    <w:p w14:paraId="2F386908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2、成交供应商应按采购文件规定的时间及质量要求交货，货物在送到使用单位时，且货物的表面无划伤、碰撞现象，设备运行正常。</w:t>
      </w:r>
    </w:p>
    <w:p w14:paraId="32384194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3、安装要求：</w:t>
      </w:r>
    </w:p>
    <w:p w14:paraId="342A8F63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ascii="宋体" w:hAnsi="宋体" w:cs="宋体"/>
          <w:sz w:val="24"/>
        </w:rPr>
        <w:t>灯笼悬挂采取路灯灯杆逐杆设置，灯饰装置的形状、尺寸、支架和颜色必须与路灯灯杆和周边环境相协调，必须满足路灯灯杆荷载要求，同时要考虑风荷载的影响，以保证安全。适度照明，避免炫光对驾驶人员和行人造成视觉干扰。</w:t>
      </w:r>
    </w:p>
    <w:p w14:paraId="268B8BDA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color w:val="000000"/>
          <w:sz w:val="24"/>
        </w:rPr>
        <w:t>★</w:t>
      </w:r>
      <w:r>
        <w:rPr>
          <w:rFonts w:hint="eastAsia" w:ascii="宋体" w:hAnsi="宋体" w:cs="宋体"/>
          <w:sz w:val="24"/>
        </w:rPr>
        <w:t>（2）</w:t>
      </w:r>
      <w:r>
        <w:rPr>
          <w:rFonts w:ascii="宋体" w:hAnsi="宋体" w:cs="宋体"/>
          <w:sz w:val="24"/>
        </w:rPr>
        <w:t>安全作业、文明作业，确保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hAnsi="宋体" w:cs="宋体"/>
          <w:sz w:val="24"/>
        </w:rPr>
        <w:t>现场干净整洁，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hAnsi="宋体" w:cs="宋体"/>
          <w:sz w:val="24"/>
        </w:rPr>
        <w:t>全程要放置作业标志、防护栏等提示过往行人及车辆</w:t>
      </w:r>
      <w:r>
        <w:rPr>
          <w:rFonts w:hint="eastAsia" w:ascii="宋体" w:hAnsi="宋体" w:cs="宋体"/>
          <w:sz w:val="24"/>
        </w:rPr>
        <w:t>。安装</w:t>
      </w:r>
      <w:r>
        <w:rPr>
          <w:rFonts w:ascii="宋体" w:hAnsi="宋体" w:cs="宋体"/>
          <w:sz w:val="24"/>
        </w:rPr>
        <w:t>时应配备安全帽、安全带等相关专用设备，供应商须为安装工人购买保险，若发生安全事故由供应商自行负责。</w:t>
      </w:r>
    </w:p>
    <w:p w14:paraId="56F675E5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（3）安装过程</w:t>
      </w:r>
      <w:r>
        <w:rPr>
          <w:rFonts w:ascii="宋体" w:hAnsi="宋体" w:cs="宋体"/>
          <w:sz w:val="24"/>
        </w:rPr>
        <w:t>中不得破坏周围环境，因作业造成道路、树木、公共照明设施等损坏、损伤的所有赔偿责任及法律后果均由供应商承担。</w:t>
      </w:r>
    </w:p>
    <w:p w14:paraId="092A17A3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</w:t>
      </w:r>
      <w:r>
        <w:rPr>
          <w:rFonts w:ascii="宋体" w:hAnsi="宋体" w:cs="宋体"/>
          <w:sz w:val="24"/>
        </w:rPr>
        <w:t>供应商应为所有作业人员配备登高工具。测电笔、雨衣、防护手套、防护口罩、安全帽、安全带等专用设备。</w:t>
      </w:r>
    </w:p>
    <w:p w14:paraId="3C3D64C2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</w:t>
      </w:r>
      <w:r>
        <w:rPr>
          <w:rFonts w:ascii="宋体" w:hAnsi="宋体" w:cs="宋体"/>
          <w:sz w:val="24"/>
        </w:rPr>
        <w:t>商务要求</w:t>
      </w:r>
      <w:r>
        <w:rPr>
          <w:rFonts w:hint="eastAsia" w:ascii="宋体" w:hAnsi="宋体" w:cs="宋体"/>
          <w:sz w:val="24"/>
        </w:rPr>
        <w:t>：</w:t>
      </w:r>
    </w:p>
    <w:p w14:paraId="5A4E8F3B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1、交货时间：签订合同后15日内完成交货和安装调试并通过采购人验收使用。        </w:t>
      </w:r>
    </w:p>
    <w:p w14:paraId="597B97FE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2、交货地点：</w:t>
      </w:r>
      <w:r>
        <w:rPr>
          <w:rFonts w:ascii="宋体" w:hAnsi="宋体" w:cs="宋体"/>
          <w:sz w:val="24"/>
        </w:rPr>
        <w:t>状元府路段（每根灯杆八个灯笼）、红旗干道（每根灯杆八个灯笼）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庆寨红绿灯路口至教场梁（每根灯杆六个灯笼）、红旗干道（每根灯杆八个灯笼</w:t>
      </w:r>
      <w:r>
        <w:rPr>
          <w:rFonts w:hint="eastAsia" w:ascii="宋体" w:hAnsi="宋体" w:cs="宋体"/>
          <w:sz w:val="24"/>
        </w:rPr>
        <w:t>〔</w:t>
      </w:r>
      <w:r>
        <w:rPr>
          <w:rFonts w:ascii="宋体" w:hAnsi="宋体" w:cs="宋体"/>
          <w:sz w:val="24"/>
        </w:rPr>
        <w:t>灯笼装专用灯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）、庆寨红绿灯路口至教场梁（每根灯杆六个灯笼</w:t>
      </w:r>
      <w:r>
        <w:rPr>
          <w:rFonts w:hint="eastAsia" w:ascii="宋体" w:hAnsi="宋体" w:cs="宋体"/>
          <w:sz w:val="24"/>
        </w:rPr>
        <w:t>〔</w:t>
      </w:r>
      <w:r>
        <w:rPr>
          <w:rFonts w:ascii="宋体" w:hAnsi="宋体" w:cs="宋体"/>
          <w:sz w:val="24"/>
        </w:rPr>
        <w:t>灯笼装专用灯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）。</w:t>
      </w:r>
    </w:p>
    <w:p w14:paraId="25C3BB3C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3、付款方式：采购人和成交供应商在合同中自行约定。</w:t>
      </w:r>
    </w:p>
    <w:p w14:paraId="3670F2B9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★4、供应商的报价应包括货物成本、人工劳务、安装费用、电费、材料费、工人保险、利润、税金等的一切费用。供应商只允许有一个报价，并且在合同履行过程中是固定不变的，任何有选择或可调整的报价将不予接受，视为无效响应。</w:t>
      </w:r>
    </w:p>
    <w:p w14:paraId="08A5D804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5、验收办法：供应商与采购人应严格按照政府采购相关法律法规以及《进一步加强政府采 购需求和履约验收管理的指导意见》（财库〔2016〕205 号）的要求进行验收。</w:t>
      </w:r>
    </w:p>
    <w:p w14:paraId="378854BC">
      <w:pPr>
        <w:spacing w:line="48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 w:cs="宋体"/>
          <w:sz w:val="24"/>
        </w:rPr>
        <w:t>6、售后服务要求：本项目所有货物的质保期为验收合格之日起90日，质保期内成交供应商应免费负责产品的维修及抢修，成交供应商必须在接到故障报告后2小时内到达现场修理或更换零配件，最迟在2日内修复，费用（包括材料及零配件等）由成交供应商承担。</w:t>
      </w:r>
    </w:p>
    <w:p w14:paraId="754ADEFE"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</w:p>
    <w:p w14:paraId="3CA34DFC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注：以上</w:t>
      </w:r>
      <w:r>
        <w:rPr>
          <w:rFonts w:hint="eastAsia" w:ascii="宋体" w:hAnsi="宋体"/>
          <w:color w:val="000000"/>
          <w:sz w:val="24"/>
        </w:rPr>
        <w:t>★内容为本项目实质性内容，不允许负偏离，否则作无效投标处理。</w:t>
      </w:r>
    </w:p>
    <w:p w14:paraId="4E2AC0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72"/>
      <w:ind w:left="1045"/>
      <w:jc w:val="left"/>
    </w:pPr>
    <w:rPr>
      <w:rFonts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2025-08-15T05:35:12Z</dcterms:created>
  <dc:creator>Administrator</dc:creator>
  <cp:lastModifiedBy>1</cp:lastModifiedBy>
  <dcterms:modified xsi:type="dcterms:W3CDTF">2025-08-15T05:35:27Z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eyJoZGlkIjoiYzY3ODdjODc0MGRiMmZlMzA1NzcwN2NhMDdiYTkxYjkiLCJ1c2VySWQiOiIxMjExMDE3OTg5In0=</vt:lpwstr>
  </property>
  <property fmtid="{D5CDD505-2E9C-101B-9397-08002B2CF9AE}" pid="4" name="ICV">
    <vt:lpwstr>4B1A7D3718F3455B85F6D38220974BE8_12</vt:lpwstr>
  </property>
</Properties>
</file>