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79237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附件一：</w:t>
      </w:r>
    </w:p>
    <w:p w14:paraId="5A34364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报名信息登记表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31"/>
        <w:gridCol w:w="831"/>
        <w:gridCol w:w="1930"/>
        <w:gridCol w:w="1480"/>
        <w:gridCol w:w="306"/>
        <w:gridCol w:w="1786"/>
      </w:tblGrid>
      <w:tr w14:paraId="5A66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0" w:type="dxa"/>
            <w:vAlign w:val="center"/>
          </w:tcPr>
          <w:p w14:paraId="29242C72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64" w:type="dxa"/>
            <w:gridSpan w:val="6"/>
            <w:vAlign w:val="center"/>
          </w:tcPr>
          <w:p w14:paraId="6FFE480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四川省内江市翔龙中学高中学生作业本采购项目</w:t>
            </w:r>
          </w:p>
        </w:tc>
      </w:tr>
      <w:tr w14:paraId="6548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20" w:type="dxa"/>
            <w:vAlign w:val="center"/>
          </w:tcPr>
          <w:p w14:paraId="333E1996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92" w:type="dxa"/>
            <w:gridSpan w:val="3"/>
            <w:vAlign w:val="center"/>
          </w:tcPr>
          <w:p w14:paraId="145E331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XRZB-2025-214</w:t>
            </w:r>
          </w:p>
        </w:tc>
        <w:tc>
          <w:tcPr>
            <w:tcW w:w="1786" w:type="dxa"/>
            <w:gridSpan w:val="2"/>
            <w:vAlign w:val="center"/>
          </w:tcPr>
          <w:p w14:paraId="6AFF8DB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包号</w:t>
            </w:r>
          </w:p>
          <w:p w14:paraId="10D2546A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（如涉及时填写）</w:t>
            </w:r>
          </w:p>
        </w:tc>
        <w:tc>
          <w:tcPr>
            <w:tcW w:w="1786" w:type="dxa"/>
            <w:vAlign w:val="center"/>
          </w:tcPr>
          <w:p w14:paraId="07CCBD14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13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0" w:type="dxa"/>
            <w:vMerge w:val="restart"/>
            <w:vAlign w:val="center"/>
          </w:tcPr>
          <w:p w14:paraId="0EC85B2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单位信息</w:t>
            </w:r>
          </w:p>
        </w:tc>
        <w:tc>
          <w:tcPr>
            <w:tcW w:w="2362" w:type="dxa"/>
            <w:gridSpan w:val="2"/>
            <w:vAlign w:val="center"/>
          </w:tcPr>
          <w:p w14:paraId="4B62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供应商名称(全称)：</w:t>
            </w:r>
          </w:p>
          <w:p w14:paraId="77C1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（注：单位名称应与公章上的名称一致）</w:t>
            </w:r>
          </w:p>
        </w:tc>
        <w:tc>
          <w:tcPr>
            <w:tcW w:w="5502" w:type="dxa"/>
            <w:gridSpan w:val="4"/>
            <w:vAlign w:val="center"/>
          </w:tcPr>
          <w:p w14:paraId="11F5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F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7B6792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415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法定代表人/负责人/执行事务合伙人</w:t>
            </w:r>
          </w:p>
        </w:tc>
        <w:tc>
          <w:tcPr>
            <w:tcW w:w="5502" w:type="dxa"/>
            <w:gridSpan w:val="4"/>
            <w:vAlign w:val="center"/>
          </w:tcPr>
          <w:p w14:paraId="4E42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EE4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A8B1A6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3015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5502" w:type="dxa"/>
            <w:gridSpan w:val="4"/>
            <w:vAlign w:val="center"/>
          </w:tcPr>
          <w:p w14:paraId="0489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固定电话：   </w:t>
            </w:r>
          </w:p>
        </w:tc>
      </w:tr>
      <w:tr w14:paraId="7CA0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20" w:type="dxa"/>
            <w:vMerge w:val="restart"/>
            <w:vAlign w:val="center"/>
          </w:tcPr>
          <w:p w14:paraId="2BEABB4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325A35B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531" w:type="dxa"/>
            <w:vMerge w:val="restart"/>
            <w:vAlign w:val="center"/>
          </w:tcPr>
          <w:p w14:paraId="45CE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6333" w:type="dxa"/>
            <w:gridSpan w:val="5"/>
            <w:vAlign w:val="center"/>
          </w:tcPr>
          <w:p w14:paraId="4DB00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</w:tr>
      <w:tr w14:paraId="74DD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0" w:type="dxa"/>
            <w:vMerge w:val="continue"/>
            <w:vAlign w:val="center"/>
          </w:tcPr>
          <w:p w14:paraId="5C790C38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76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33" w:type="dxa"/>
            <w:gridSpan w:val="5"/>
            <w:vAlign w:val="center"/>
          </w:tcPr>
          <w:p w14:paraId="0051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072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vMerge w:val="continue"/>
            <w:vAlign w:val="center"/>
          </w:tcPr>
          <w:p w14:paraId="6FCCB2BD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 w14:paraId="3B06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333" w:type="dxa"/>
            <w:gridSpan w:val="5"/>
            <w:vAlign w:val="center"/>
          </w:tcPr>
          <w:p w14:paraId="781D2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F6D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51" w:type="dxa"/>
            <w:gridSpan w:val="2"/>
            <w:vAlign w:val="center"/>
          </w:tcPr>
          <w:p w14:paraId="119B00A9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采购文件领取完整情况</w:t>
            </w:r>
          </w:p>
        </w:tc>
        <w:tc>
          <w:tcPr>
            <w:tcW w:w="6333" w:type="dxa"/>
            <w:gridSpan w:val="5"/>
            <w:vAlign w:val="center"/>
          </w:tcPr>
          <w:p w14:paraId="7D10FECD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不完整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5224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851" w:type="dxa"/>
            <w:gridSpan w:val="2"/>
            <w:vAlign w:val="center"/>
          </w:tcPr>
          <w:p w14:paraId="54B125F9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购买采购文件费用支付方式</w:t>
            </w:r>
          </w:p>
        </w:tc>
        <w:tc>
          <w:tcPr>
            <w:tcW w:w="4241" w:type="dxa"/>
            <w:gridSpan w:val="3"/>
            <w:vAlign w:val="center"/>
          </w:tcPr>
          <w:p w14:paraId="7AE5D50A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现金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2092" w:type="dxa"/>
            <w:gridSpan w:val="2"/>
            <w:vAlign w:val="center"/>
          </w:tcPr>
          <w:p w14:paraId="02737BF3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微信支付时请备注公司名称。</w:t>
            </w:r>
          </w:p>
        </w:tc>
      </w:tr>
      <w:tr w14:paraId="4CE4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9184" w:type="dxa"/>
            <w:gridSpan w:val="7"/>
            <w:vAlign w:val="center"/>
          </w:tcPr>
          <w:p w14:paraId="084E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请认真填写资料信息，保证其真实性和有效性，反复核对。电话保持畅通。如因自身信息填写错误（如单位名称与公章上不一致、电话号码填写错误、电子邮箱地址填写不清难辨等）或关、停机等原因造成的后果由填写人承担，我公司概不负责。</w:t>
            </w:r>
          </w:p>
          <w:p w14:paraId="308F6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2、采购文件领取人认真核对所获资料（采购文件、电子档、工程量清单（若涉及）、图纸（若涉及)等），确认资料完整无误后，在上表格“采购文件领取完整情况：完整”处填写“√”。</w:t>
            </w:r>
          </w:p>
          <w:p w14:paraId="2A270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3、电子邮箱为供应商认可的文件发送方式，供应商应尽自行接收和确认的义务，如文件夹发送到供应商自行填写电子邮箱而供应商没有接受、查看造成供应商不清楚文件内容的，后果供应商自行承担。</w:t>
            </w:r>
          </w:p>
        </w:tc>
      </w:tr>
      <w:tr w14:paraId="11A9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184" w:type="dxa"/>
            <w:gridSpan w:val="7"/>
            <w:vAlign w:val="center"/>
          </w:tcPr>
          <w:p w14:paraId="0E947A8B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采购文件购买人签字：                             时间：    年    月   日</w:t>
            </w:r>
          </w:p>
        </w:tc>
      </w:tr>
    </w:tbl>
    <w:p w14:paraId="37B1B2D5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72174FCF">
      <w:pPr>
        <w:jc w:val="both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23739E3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介绍信</w:t>
      </w:r>
    </w:p>
    <w:p w14:paraId="0C776B80">
      <w:pPr>
        <w:jc w:val="both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四川新润招标代理有限公司：</w:t>
      </w:r>
    </w:p>
    <w:p w14:paraId="7D64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），前往你处办理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四川省内江市翔龙中学高中学生作业本采购项目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（项目名称），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XRZB-2025-214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（项目编号）的报名事宜，请与接洽！</w:t>
      </w:r>
    </w:p>
    <w:p w14:paraId="7B4B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606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73C1FE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公司</w:t>
      </w:r>
    </w:p>
    <w:p w14:paraId="1501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（加盖公章）</w:t>
      </w:r>
    </w:p>
    <w:p w14:paraId="6A00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  月  日</w:t>
      </w:r>
    </w:p>
    <w:p w14:paraId="298C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附：经办人身份证（正反面）复印件</w:t>
      </w:r>
    </w:p>
    <w:p w14:paraId="58E6E0F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4DE998B6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br w:type="page"/>
      </w:r>
    </w:p>
    <w:p w14:paraId="16ED77AA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none"/>
          <w:lang w:val="en-US" w:eastAsia="zh-CN"/>
        </w:rPr>
        <w:t>附件三：</w:t>
      </w:r>
    </w:p>
    <w:p w14:paraId="20612F0F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收款方式</w:t>
      </w:r>
    </w:p>
    <w:p w14:paraId="14C95C80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微信收款</w:t>
      </w:r>
    </w:p>
    <w:p w14:paraId="0616A50D">
      <w:pP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</w:pPr>
    </w:p>
    <w:p w14:paraId="30C1924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262890</wp:posOffset>
            </wp:positionV>
            <wp:extent cx="3795395" cy="5085080"/>
            <wp:effectExtent l="0" t="0" r="14605" b="1270"/>
            <wp:wrapTight wrapText="bothSides">
              <wp:wrapPolygon>
                <wp:start x="0" y="0"/>
                <wp:lineTo x="0" y="21524"/>
                <wp:lineTo x="21466" y="21524"/>
                <wp:lineTo x="21466" y="0"/>
                <wp:lineTo x="0" y="0"/>
              </wp:wrapPolygon>
            </wp:wrapTight>
            <wp:docPr id="1" name="图片 1" descr="1d28c5e85b3e2c8ff3c21ec86939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28c5e85b3e2c8ff3c21ec869394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1AC63">
      <w:pPr>
        <w:bidi w:val="0"/>
        <w:rPr>
          <w:rFonts w:hint="eastAsia"/>
          <w:lang w:val="en-US" w:eastAsia="zh-CN"/>
        </w:rPr>
      </w:pPr>
    </w:p>
    <w:p w14:paraId="2198912D">
      <w:pPr>
        <w:bidi w:val="0"/>
        <w:rPr>
          <w:rFonts w:hint="eastAsia"/>
          <w:lang w:val="en-US" w:eastAsia="zh-CN"/>
        </w:rPr>
      </w:pPr>
    </w:p>
    <w:p w14:paraId="1F2936B1">
      <w:pPr>
        <w:bidi w:val="0"/>
        <w:rPr>
          <w:rFonts w:hint="eastAsia"/>
          <w:lang w:val="en-US" w:eastAsia="zh-CN"/>
        </w:rPr>
      </w:pPr>
    </w:p>
    <w:p w14:paraId="78E0C1B1">
      <w:pPr>
        <w:bidi w:val="0"/>
        <w:rPr>
          <w:rFonts w:hint="eastAsia"/>
          <w:lang w:val="en-US" w:eastAsia="zh-CN"/>
        </w:rPr>
      </w:pPr>
    </w:p>
    <w:p w14:paraId="1DDE1D56">
      <w:pPr>
        <w:bidi w:val="0"/>
        <w:rPr>
          <w:rFonts w:hint="eastAsia"/>
          <w:lang w:val="en-US" w:eastAsia="zh-CN"/>
        </w:rPr>
      </w:pPr>
    </w:p>
    <w:p w14:paraId="69B87B64">
      <w:pPr>
        <w:bidi w:val="0"/>
        <w:rPr>
          <w:rFonts w:hint="eastAsia"/>
          <w:lang w:val="en-US" w:eastAsia="zh-CN"/>
        </w:rPr>
      </w:pPr>
    </w:p>
    <w:p w14:paraId="130B44E7">
      <w:pPr>
        <w:bidi w:val="0"/>
        <w:rPr>
          <w:rFonts w:hint="eastAsia"/>
          <w:lang w:val="en-US" w:eastAsia="zh-CN"/>
        </w:rPr>
      </w:pPr>
    </w:p>
    <w:p w14:paraId="4A6DB0E0">
      <w:pPr>
        <w:bidi w:val="0"/>
        <w:rPr>
          <w:rFonts w:hint="eastAsia"/>
          <w:lang w:val="en-US" w:eastAsia="zh-CN"/>
        </w:rPr>
      </w:pPr>
    </w:p>
    <w:p w14:paraId="31D290F8">
      <w:pPr>
        <w:bidi w:val="0"/>
        <w:rPr>
          <w:rFonts w:hint="eastAsia"/>
          <w:lang w:val="en-US" w:eastAsia="zh-CN"/>
        </w:rPr>
      </w:pPr>
    </w:p>
    <w:p w14:paraId="51568A67">
      <w:pPr>
        <w:bidi w:val="0"/>
        <w:rPr>
          <w:rFonts w:hint="eastAsia"/>
          <w:lang w:val="en-US" w:eastAsia="zh-CN"/>
        </w:rPr>
      </w:pPr>
    </w:p>
    <w:p w14:paraId="13619F3C">
      <w:pPr>
        <w:bidi w:val="0"/>
        <w:rPr>
          <w:rFonts w:hint="eastAsia"/>
          <w:lang w:val="en-US" w:eastAsia="zh-CN"/>
        </w:rPr>
      </w:pPr>
    </w:p>
    <w:p w14:paraId="6B078532">
      <w:pPr>
        <w:bidi w:val="0"/>
        <w:rPr>
          <w:rFonts w:hint="eastAsia"/>
          <w:lang w:val="en-US" w:eastAsia="zh-CN"/>
        </w:rPr>
      </w:pPr>
    </w:p>
    <w:p w14:paraId="18B4415E">
      <w:pPr>
        <w:bidi w:val="0"/>
        <w:rPr>
          <w:rFonts w:hint="eastAsia"/>
          <w:lang w:val="en-US" w:eastAsia="zh-CN"/>
        </w:rPr>
      </w:pPr>
    </w:p>
    <w:p w14:paraId="607D5D34">
      <w:pPr>
        <w:bidi w:val="0"/>
        <w:rPr>
          <w:rFonts w:hint="eastAsia"/>
          <w:lang w:val="en-US" w:eastAsia="zh-CN"/>
        </w:rPr>
      </w:pPr>
    </w:p>
    <w:p w14:paraId="5C0432D8">
      <w:pPr>
        <w:bidi w:val="0"/>
        <w:rPr>
          <w:rFonts w:hint="eastAsia"/>
          <w:lang w:val="en-US" w:eastAsia="zh-CN"/>
        </w:rPr>
      </w:pPr>
    </w:p>
    <w:p w14:paraId="4345F4FD">
      <w:pPr>
        <w:bidi w:val="0"/>
        <w:rPr>
          <w:rFonts w:hint="eastAsia"/>
          <w:lang w:val="en-US" w:eastAsia="zh-CN"/>
        </w:rPr>
      </w:pPr>
    </w:p>
    <w:p w14:paraId="0837CE4D">
      <w:pPr>
        <w:bidi w:val="0"/>
        <w:rPr>
          <w:rFonts w:hint="eastAsia"/>
          <w:lang w:val="en-US" w:eastAsia="zh-CN"/>
        </w:rPr>
      </w:pPr>
    </w:p>
    <w:p w14:paraId="4B13DD1D">
      <w:pPr>
        <w:bidi w:val="0"/>
        <w:rPr>
          <w:rFonts w:hint="eastAsia"/>
          <w:lang w:val="en-US" w:eastAsia="zh-CN"/>
        </w:rPr>
      </w:pPr>
    </w:p>
    <w:p w14:paraId="4A8F0729">
      <w:pPr>
        <w:bidi w:val="0"/>
        <w:rPr>
          <w:rFonts w:hint="eastAsia"/>
          <w:lang w:val="en-US" w:eastAsia="zh-CN"/>
        </w:rPr>
      </w:pPr>
    </w:p>
    <w:p w14:paraId="67843363">
      <w:pPr>
        <w:bidi w:val="0"/>
        <w:rPr>
          <w:rFonts w:hint="eastAsia"/>
          <w:lang w:val="en-US" w:eastAsia="zh-CN"/>
        </w:rPr>
      </w:pPr>
    </w:p>
    <w:p w14:paraId="440BDF15">
      <w:pPr>
        <w:bidi w:val="0"/>
        <w:rPr>
          <w:rFonts w:hint="eastAsia"/>
          <w:lang w:val="en-US" w:eastAsia="zh-CN"/>
        </w:rPr>
      </w:pPr>
    </w:p>
    <w:p w14:paraId="133D6280">
      <w:pPr>
        <w:bidi w:val="0"/>
        <w:rPr>
          <w:rFonts w:hint="eastAsia"/>
          <w:lang w:val="en-US" w:eastAsia="zh-CN"/>
        </w:rPr>
      </w:pPr>
    </w:p>
    <w:p w14:paraId="324B1FD2">
      <w:pPr>
        <w:bidi w:val="0"/>
        <w:rPr>
          <w:rFonts w:hint="eastAsia"/>
          <w:lang w:val="en-US" w:eastAsia="zh-CN"/>
        </w:rPr>
      </w:pPr>
    </w:p>
    <w:p w14:paraId="6D14F17E">
      <w:pPr>
        <w:bidi w:val="0"/>
        <w:rPr>
          <w:rFonts w:hint="eastAsia"/>
          <w:lang w:val="en-US" w:eastAsia="zh-CN"/>
        </w:rPr>
      </w:pPr>
    </w:p>
    <w:p w14:paraId="40BE0627">
      <w:pPr>
        <w:bidi w:val="0"/>
        <w:rPr>
          <w:rFonts w:hint="eastAsia"/>
          <w:lang w:val="en-US" w:eastAsia="zh-CN"/>
        </w:rPr>
      </w:pPr>
    </w:p>
    <w:p w14:paraId="6E247403">
      <w:pPr>
        <w:bidi w:val="0"/>
        <w:rPr>
          <w:rFonts w:hint="eastAsia"/>
          <w:lang w:val="en-US" w:eastAsia="zh-CN"/>
        </w:rPr>
      </w:pPr>
    </w:p>
    <w:p w14:paraId="214B88E0">
      <w:pPr>
        <w:bidi w:val="0"/>
        <w:rPr>
          <w:rFonts w:hint="eastAsia"/>
          <w:lang w:val="en-US" w:eastAsia="zh-CN"/>
        </w:rPr>
      </w:pPr>
    </w:p>
    <w:p w14:paraId="1DE564C9">
      <w:pPr>
        <w:bidi w:val="0"/>
        <w:rPr>
          <w:rFonts w:hint="eastAsia"/>
          <w:lang w:val="en-US" w:eastAsia="zh-CN"/>
        </w:rPr>
      </w:pPr>
    </w:p>
    <w:p w14:paraId="2FC011DE">
      <w:pPr>
        <w:bidi w:val="0"/>
        <w:rPr>
          <w:rFonts w:hint="eastAsia"/>
          <w:lang w:val="en-US" w:eastAsia="zh-CN"/>
        </w:rPr>
      </w:pPr>
    </w:p>
    <w:p w14:paraId="3653BE9D">
      <w:pPr>
        <w:bidi w:val="0"/>
        <w:rPr>
          <w:rFonts w:hint="eastAsia"/>
          <w:lang w:val="en-US" w:eastAsia="zh-CN"/>
        </w:rPr>
      </w:pPr>
    </w:p>
    <w:p w14:paraId="700094A1">
      <w:pPr>
        <w:bidi w:val="0"/>
        <w:rPr>
          <w:rFonts w:hint="eastAsia"/>
          <w:lang w:val="en-US" w:eastAsia="zh-CN"/>
        </w:rPr>
      </w:pPr>
    </w:p>
    <w:p w14:paraId="173CDABA">
      <w:pPr>
        <w:bidi w:val="0"/>
        <w:rPr>
          <w:rFonts w:hint="eastAsia"/>
          <w:lang w:val="en-US" w:eastAsia="zh-CN"/>
        </w:rPr>
      </w:pPr>
    </w:p>
    <w:p w14:paraId="103C26B1">
      <w:pPr>
        <w:bidi w:val="0"/>
        <w:rPr>
          <w:rFonts w:hint="eastAsia"/>
          <w:lang w:val="en-US" w:eastAsia="zh-CN"/>
        </w:rPr>
      </w:pPr>
    </w:p>
    <w:p w14:paraId="466E7908">
      <w:pPr>
        <w:bidi w:val="0"/>
        <w:jc w:val="left"/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31D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7E37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ind w:left="12" w:leftChars="0" w:right="-733" w:rightChars="-349" w:hanging="12" w:hangingChars="6"/>
      <w:jc w:val="left"/>
      <w:textAlignment w:val="auto"/>
      <w:rPr>
        <w:rFonts w:hint="eastAsia"/>
        <w:b/>
        <w:sz w:val="18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-17780</wp:posOffset>
          </wp:positionV>
          <wp:extent cx="428625" cy="371475"/>
          <wp:effectExtent l="0" t="0" r="9525" b="9525"/>
          <wp:wrapNone/>
          <wp:docPr id="2" name="图片 2" descr="158494665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58494665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62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>四川</w:t>
    </w:r>
    <w:r>
      <w:rPr>
        <w:rFonts w:hint="eastAsia"/>
        <w:b/>
        <w:sz w:val="18"/>
      </w:rPr>
      <w:t>新润招标代理有限公司</w:t>
    </w:r>
  </w:p>
  <w:p w14:paraId="48F3C9DF">
    <w:pPr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 w:val="0"/>
      <w:autoSpaceDN w:val="0"/>
      <w:bidi w:val="0"/>
      <w:adjustRightInd/>
      <w:snapToGrid/>
      <w:spacing w:line="240" w:lineRule="exact"/>
      <w:jc w:val="left"/>
      <w:textAlignment w:val="auto"/>
      <w:rPr>
        <w:rFonts w:hint="eastAsia" w:eastAsiaTheme="minorEastAsia"/>
        <w:b/>
        <w:sz w:val="18"/>
        <w:lang w:val="en-US" w:eastAsia="zh-CN"/>
      </w:rPr>
    </w:pPr>
    <w:r>
      <w:rPr>
        <w:b/>
        <w:sz w:val="18"/>
      </w:rPr>
      <w:t xml:space="preserve">Si Chuan Xin </w:t>
    </w:r>
    <w:r>
      <w:rPr>
        <w:rFonts w:hint="eastAsia"/>
        <w:b/>
        <w:sz w:val="18"/>
      </w:rPr>
      <w:t xml:space="preserve">Run </w:t>
    </w:r>
    <w:r>
      <w:rPr>
        <w:b/>
        <w:sz w:val="18"/>
      </w:rPr>
      <w:t>Tendering  Agency Co.Ltd</w:t>
    </w:r>
    <w:r>
      <w:rPr>
        <w:rFonts w:hint="eastAsia"/>
        <w:b/>
        <w:sz w:val="18"/>
        <w:lang w:val="en-US" w:eastAsia="zh-CN"/>
      </w:rPr>
      <w:t xml:space="preserve">                                 公平  公开  公正  诚信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145D"/>
    <w:rsid w:val="50441AA2"/>
    <w:rsid w:val="5A5A501E"/>
    <w:rsid w:val="6AA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5（有编号）（绿盟科技）"/>
    <w:basedOn w:val="1"/>
    <w:next w:val="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601</Characters>
  <Lines>0</Lines>
  <Paragraphs>0</Paragraphs>
  <TotalTime>2</TotalTime>
  <ScaleCrop>false</ScaleCrop>
  <LinksUpToDate>false</LinksUpToDate>
  <CharactersWithSpaces>727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2024-01-03T02:20:00Z</dcterms:created>
  <dc:creator>qq</dc:creator>
  <cp:lastModifiedBy>U</cp:lastModifiedBy>
  <cp:lastPrinted>2025-07-31T02:39:23Z</cp:lastPrinted>
  <dcterms:modified xsi:type="dcterms:W3CDTF">2025-07-31T02:41:34Z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eyJoZGlkIjoiMTBlMDgzYjA0OWI1NDU3ZWFmMmE3YTAxYmUyMGNjNTkiLCJ1c2VySWQiOiIxMDA0Mjg0NTYwIn0=</vt:lpwstr>
  </property>
  <property fmtid="{D5CDD505-2E9C-101B-9397-08002B2CF9AE}" pid="4" name="ICV">
    <vt:lpwstr>E5F1D86A576C40AFA090DF7E8D96D2A4_12</vt:lpwstr>
  </property>
</Properties>
</file>