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605399">
      <w:pPr>
        <w:pStyle w:val="4"/>
        <w:spacing w:before="0" w:after="0"/>
        <w:rPr>
          <w:rFonts w:hint="eastAsia" w:ascii="宋体" w:hAnsi="宋体" w:eastAsia="宋体"/>
          <w:color w:val="auto"/>
          <w:sz w:val="28"/>
          <w:szCs w:val="28"/>
          <w:highlight w:val="none"/>
        </w:rPr>
      </w:pPr>
      <w:bookmarkStart w:id="0" w:name="_Toc87623326"/>
      <w:bookmarkStart w:id="1" w:name="_Toc108010747"/>
      <w:r>
        <w:rPr>
          <w:rFonts w:hint="eastAsia" w:ascii="宋体" w:hAnsi="宋体" w:eastAsia="宋体"/>
          <w:color w:val="auto"/>
          <w:sz w:val="28"/>
          <w:szCs w:val="28"/>
          <w:highlight w:val="none"/>
        </w:rPr>
        <w:t>附件1：介绍信</w:t>
      </w:r>
      <w:bookmarkEnd w:id="0"/>
      <w:bookmarkEnd w:id="1"/>
    </w:p>
    <w:p w14:paraId="10E3FE8F">
      <w:pPr>
        <w:pStyle w:val="2"/>
        <w:rPr>
          <w:color w:val="auto"/>
          <w:highlight w:val="none"/>
        </w:rPr>
      </w:pPr>
    </w:p>
    <w:p w14:paraId="444F9BCB">
      <w:pPr>
        <w:jc w:val="center"/>
        <w:rPr>
          <w:rFonts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介  绍  信</w:t>
      </w:r>
    </w:p>
    <w:p w14:paraId="463CE1FE">
      <w:pPr>
        <w:rPr>
          <w:rFonts w:ascii="宋体" w:hAnsi="宋体" w:cs="宋体"/>
          <w:sz w:val="28"/>
          <w:szCs w:val="28"/>
        </w:rPr>
      </w:pPr>
    </w:p>
    <w:p w14:paraId="127E8656">
      <w:pPr>
        <w:spacing w:line="480" w:lineRule="auto"/>
        <w:rPr>
          <w:rFonts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四川千惠项目管理有限公司：</w:t>
      </w:r>
    </w:p>
    <w:p w14:paraId="4A149661">
      <w:pPr>
        <w:wordWrap w:val="0"/>
        <w:spacing w:line="480" w:lineRule="auto"/>
        <w:ind w:firstLine="480" w:firstLineChars="200"/>
        <w:rPr>
          <w:rFonts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兹介绍我单位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经办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人员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</w:rPr>
        <w:t xml:space="preserve">         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同志(身份证号码：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</w:rPr>
        <w:t xml:space="preserve">                  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），到你处办理相关事宜。</w:t>
      </w:r>
    </w:p>
    <w:p w14:paraId="4EA8D23D">
      <w:pPr>
        <w:wordWrap w:val="0"/>
        <w:spacing w:line="480" w:lineRule="auto"/>
        <w:rPr>
          <w:rFonts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b/>
          <w:bCs/>
          <w:color w:val="auto"/>
          <w:sz w:val="28"/>
          <w:szCs w:val="28"/>
          <w:highlight w:val="none"/>
        </w:rPr>
        <w:t>□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购买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eastAsia="zh-CN"/>
        </w:rPr>
        <w:t>自贡市卫生健康和中医药发展服务中心“一键通”应急呼叫服务采购项目（二次）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（项目编号：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eastAsia="zh-CN"/>
        </w:rPr>
        <w:t>F51036620261047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）的招标（采购）文件事宜。</w:t>
      </w:r>
    </w:p>
    <w:p w14:paraId="390CEEB7">
      <w:pPr>
        <w:wordWrap w:val="0"/>
        <w:spacing w:line="480" w:lineRule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b/>
          <w:bCs/>
          <w:color w:val="auto"/>
          <w:sz w:val="28"/>
          <w:szCs w:val="28"/>
          <w:highlight w:val="none"/>
        </w:rPr>
        <w:t>□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领取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eastAsia="zh-CN"/>
        </w:rPr>
        <w:t>自贡市卫生健康和中医药发展服务中心“一键通”应急呼叫服务采购项目（二次）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（项目编号：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eastAsia="zh-CN"/>
        </w:rPr>
        <w:t>F51036620261047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）的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eastAsia="zh-CN"/>
        </w:rPr>
        <w:t>《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中标（成交）通知书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eastAsia="zh-CN"/>
        </w:rPr>
        <w:t>》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事宜。</w:t>
      </w:r>
    </w:p>
    <w:p w14:paraId="5DD96775">
      <w:pPr>
        <w:wordWrap w:val="0"/>
        <w:spacing w:line="480" w:lineRule="auto"/>
        <w:ind w:firstLine="480" w:firstLineChars="200"/>
        <w:rPr>
          <w:rFonts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请予接洽为谢。（有效期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天）</w:t>
      </w:r>
    </w:p>
    <w:p w14:paraId="598B4E9E">
      <w:pPr>
        <w:spacing w:line="480" w:lineRule="auto"/>
        <w:rPr>
          <w:rFonts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</w:rPr>
        <w:t>注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：在对应的</w:t>
      </w:r>
      <w:r>
        <w:rPr>
          <w:rFonts w:hint="eastAsia" w:ascii="宋体" w:hAnsi="宋体" w:cs="宋体"/>
          <w:b/>
          <w:bCs/>
          <w:color w:val="auto"/>
          <w:sz w:val="28"/>
          <w:szCs w:val="28"/>
          <w:highlight w:val="none"/>
        </w:rPr>
        <w:t>□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打“√”。</w:t>
      </w:r>
    </w:p>
    <w:p w14:paraId="7EC4D057">
      <w:pPr>
        <w:spacing w:line="480" w:lineRule="auto"/>
        <w:ind w:firstLine="3600" w:firstLineChars="1500"/>
        <w:rPr>
          <w:rFonts w:ascii="宋体" w:hAnsi="宋体" w:cs="宋体"/>
          <w:color w:val="auto"/>
          <w:sz w:val="24"/>
          <w:szCs w:val="24"/>
          <w:highlight w:val="none"/>
        </w:rPr>
      </w:pPr>
    </w:p>
    <w:p w14:paraId="390453A1">
      <w:pPr>
        <w:spacing w:line="480" w:lineRule="auto"/>
        <w:jc w:val="right"/>
        <w:rPr>
          <w:rFonts w:ascii="宋体" w:hAnsi="宋体"/>
          <w:color w:val="auto"/>
          <w:sz w:val="24"/>
          <w:szCs w:val="24"/>
          <w:highlight w:val="none"/>
        </w:rPr>
      </w:pPr>
      <w:r>
        <w:rPr>
          <w:rFonts w:hint="eastAsia" w:ascii="宋体" w:hAnsi="宋体"/>
          <w:color w:val="auto"/>
          <w:sz w:val="24"/>
          <w:szCs w:val="24"/>
          <w:highlight w:val="none"/>
          <w:lang w:val="en-US" w:eastAsia="zh-CN"/>
        </w:rPr>
        <w:t>单位</w:t>
      </w:r>
      <w:r>
        <w:rPr>
          <w:rFonts w:hint="eastAsia" w:ascii="宋体" w:hAnsi="宋体"/>
          <w:color w:val="auto"/>
          <w:sz w:val="24"/>
          <w:szCs w:val="24"/>
          <w:highlight w:val="none"/>
        </w:rPr>
        <w:t>名称：</w:t>
      </w:r>
      <w:r>
        <w:rPr>
          <w:rFonts w:hint="eastAsia" w:ascii="宋体" w:hAnsi="宋体"/>
          <w:color w:val="auto"/>
          <w:sz w:val="24"/>
          <w:szCs w:val="24"/>
          <w:highlight w:val="none"/>
          <w:u w:val="single"/>
        </w:rPr>
        <w:t xml:space="preserve">                       </w:t>
      </w:r>
      <w:r>
        <w:rPr>
          <w:rFonts w:hint="eastAsia" w:ascii="宋体" w:hAnsi="宋体"/>
          <w:color w:val="auto"/>
          <w:sz w:val="24"/>
          <w:szCs w:val="24"/>
          <w:highlight w:val="none"/>
        </w:rPr>
        <w:t>（盖公章）</w:t>
      </w:r>
    </w:p>
    <w:p w14:paraId="1EA83151">
      <w:pPr>
        <w:spacing w:line="480" w:lineRule="auto"/>
        <w:ind w:firstLine="6000" w:firstLineChars="2500"/>
        <w:rPr>
          <w:rFonts w:hint="eastAsia" w:ascii="宋体" w:hAnsi="宋体"/>
          <w:color w:val="auto"/>
          <w:sz w:val="24"/>
          <w:szCs w:val="24"/>
          <w:highlight w:val="none"/>
        </w:rPr>
      </w:pPr>
      <w:r>
        <w:rPr>
          <w:rFonts w:hint="eastAsia" w:ascii="宋体" w:hAnsi="宋体"/>
          <w:color w:val="auto"/>
          <w:sz w:val="24"/>
          <w:szCs w:val="24"/>
          <w:highlight w:val="none"/>
        </w:rPr>
        <w:t>年     月    日</w:t>
      </w:r>
    </w:p>
    <w:p w14:paraId="712CC6BD">
      <w:pPr>
        <w:spacing w:line="480" w:lineRule="auto"/>
        <w:rPr>
          <w:rFonts w:hint="eastAsia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特别提醒！</w:t>
      </w:r>
    </w:p>
    <w:p w14:paraId="79A458B8">
      <w:pPr>
        <w:numPr>
          <w:ilvl w:val="0"/>
          <w:numId w:val="1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购买采购文件的单位应当在采购文件获取时间内将此介绍信扫描件、经办人员身份证正反面扫描件（加盖公章）发送至四川千惠项目管理有限公司电子邮箱。</w:t>
      </w:r>
    </w:p>
    <w:p w14:paraId="29787E4C">
      <w:pPr>
        <w:numPr>
          <w:ilvl w:val="0"/>
          <w:numId w:val="1"/>
        </w:numPr>
        <w:ind w:left="0" w:leftChars="0" w:firstLine="0" w:firstLineChars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领取《中标（成交）通知书》的中标人应当在中标（成交）结果公示后将此介绍信扫描件、经办人员身份证正反面扫描件（加盖公章）发送至四川千惠项目管理有限公司电子邮箱。</w:t>
      </w:r>
    </w:p>
    <w:p w14:paraId="595AA659">
      <w:pPr>
        <w:numPr>
          <w:ilvl w:val="0"/>
          <w:numId w:val="1"/>
        </w:numPr>
        <w:ind w:left="0" w:leftChars="0" w:firstLine="0" w:firstLineChars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fldChar w:fldCharType="begin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instrText xml:space="preserve"> HYPERLINK "mailto:四川千惠项目管理有限公司电子邮箱sc_qhcx@163.com。" </w:instrTex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fldChar w:fldCharType="separate"/>
      </w:r>
      <w:r>
        <w:rPr>
          <w:rStyle w:val="25"/>
          <w:rFonts w:hint="eastAsia" w:ascii="宋体" w:hAnsi="宋体" w:eastAsia="宋体" w:cs="宋体"/>
          <w:sz w:val="21"/>
          <w:szCs w:val="21"/>
          <w:lang w:val="en-US" w:eastAsia="zh-CN"/>
        </w:rPr>
        <w:t>四川千惠项目管理有限公司电子邮箱：sc_qhcx@163.com。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fldChar w:fldCharType="end"/>
      </w:r>
    </w:p>
    <w:p w14:paraId="5F65A9DB">
      <w:pPr>
        <w:numPr>
          <w:ilvl w:val="0"/>
          <w:numId w:val="1"/>
        </w:numPr>
        <w:ind w:left="0" w:leftChars="0" w:firstLine="0" w:firstLineChars="0"/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联系电话：0813-3900908/5201578.</w:t>
      </w:r>
    </w:p>
    <w:p w14:paraId="79ED101A">
      <w:pPr>
        <w:rPr>
          <w:rFonts w:hint="eastAsia" w:ascii="宋体" w:hAnsi="宋体" w:eastAsia="宋体" w:cs="宋体"/>
          <w:sz w:val="21"/>
          <w:szCs w:val="21"/>
        </w:rPr>
      </w:pPr>
    </w:p>
    <w:p w14:paraId="014D981A">
      <w:pPr>
        <w:rPr>
          <w:color w:val="auto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附：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经办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人员身份证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正反面扫描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件</w:t>
      </w:r>
    </w:p>
    <w:p w14:paraId="0639AAE5">
      <w:pPr>
        <w:pStyle w:val="4"/>
        <w:spacing w:before="0" w:after="0"/>
        <w:rPr>
          <w:rFonts w:hint="eastAsia" w:ascii="宋体" w:hAnsi="宋体" w:eastAsia="宋体"/>
          <w:color w:val="auto"/>
          <w:sz w:val="28"/>
          <w:szCs w:val="28"/>
          <w:highlight w:val="none"/>
        </w:rPr>
      </w:pPr>
      <w:r>
        <w:rPr>
          <w:rFonts w:ascii="宋体" w:hAnsi="宋体" w:eastAsia="宋体"/>
          <w:color w:val="auto"/>
          <w:sz w:val="28"/>
          <w:szCs w:val="28"/>
          <w:highlight w:val="none"/>
        </w:rPr>
        <w:br w:type="page"/>
      </w:r>
      <w:bookmarkStart w:id="2" w:name="_Toc87623327"/>
      <w:bookmarkStart w:id="3" w:name="_Toc108010748"/>
      <w:r>
        <w:rPr>
          <w:rFonts w:hint="eastAsia" w:ascii="宋体" w:hAnsi="宋体" w:eastAsia="宋体"/>
          <w:color w:val="auto"/>
          <w:sz w:val="28"/>
          <w:szCs w:val="28"/>
          <w:highlight w:val="none"/>
        </w:rPr>
        <w:t>附件</w:t>
      </w:r>
      <w:r>
        <w:rPr>
          <w:rFonts w:ascii="宋体" w:hAnsi="宋体" w:eastAsia="宋体"/>
          <w:color w:val="auto"/>
          <w:sz w:val="28"/>
          <w:szCs w:val="28"/>
          <w:highlight w:val="none"/>
        </w:rPr>
        <w:t>2</w:t>
      </w:r>
      <w:r>
        <w:rPr>
          <w:rFonts w:hint="eastAsia" w:ascii="宋体" w:hAnsi="宋体" w:eastAsia="宋体"/>
          <w:color w:val="auto"/>
          <w:sz w:val="28"/>
          <w:szCs w:val="28"/>
          <w:highlight w:val="none"/>
        </w:rPr>
        <w:t>：供应商报名申请表</w:t>
      </w:r>
      <w:bookmarkEnd w:id="2"/>
      <w:bookmarkEnd w:id="3"/>
    </w:p>
    <w:p w14:paraId="3BF027BA">
      <w:pPr>
        <w:jc w:val="center"/>
        <w:rPr>
          <w:rFonts w:hint="eastAsia"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供应商报名申请表</w:t>
      </w:r>
    </w:p>
    <w:p w14:paraId="5ABF598D">
      <w:pPr>
        <w:pStyle w:val="21"/>
      </w:pPr>
    </w:p>
    <w:tbl>
      <w:tblPr>
        <w:tblStyle w:val="22"/>
        <w:tblW w:w="93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8"/>
        <w:gridCol w:w="6432"/>
      </w:tblGrid>
      <w:tr w14:paraId="2EB85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8" w:type="dxa"/>
            <w:noWrap w:val="0"/>
            <w:vAlign w:val="top"/>
          </w:tcPr>
          <w:p w14:paraId="4502DB34">
            <w:pPr>
              <w:spacing w:line="48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项目编号</w:t>
            </w:r>
          </w:p>
        </w:tc>
        <w:tc>
          <w:tcPr>
            <w:tcW w:w="6432" w:type="dxa"/>
            <w:noWrap w:val="0"/>
            <w:vAlign w:val="top"/>
          </w:tcPr>
          <w:p w14:paraId="4EA5567E">
            <w:pPr>
              <w:spacing w:line="48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8"/>
                <w:highlight w:val="none"/>
                <w:lang w:val="en-US" w:eastAsia="zh-CN"/>
              </w:rPr>
              <w:t>F51036620261047</w:t>
            </w:r>
          </w:p>
        </w:tc>
      </w:tr>
      <w:tr w14:paraId="69CBB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8" w:type="dxa"/>
            <w:noWrap w:val="0"/>
            <w:vAlign w:val="top"/>
          </w:tcPr>
          <w:p w14:paraId="3B92D522">
            <w:pPr>
              <w:spacing w:line="48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项目名称</w:t>
            </w:r>
          </w:p>
        </w:tc>
        <w:tc>
          <w:tcPr>
            <w:tcW w:w="6432" w:type="dxa"/>
            <w:noWrap w:val="0"/>
            <w:vAlign w:val="top"/>
          </w:tcPr>
          <w:p w14:paraId="1734F1CF">
            <w:pPr>
              <w:spacing w:line="480" w:lineRule="auto"/>
              <w:jc w:val="center"/>
              <w:rPr>
                <w:rFonts w:hint="default" w:ascii="宋体" w:hAnsi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/>
                <w:color w:val="auto"/>
                <w:sz w:val="24"/>
                <w:szCs w:val="28"/>
                <w:highlight w:val="none"/>
                <w:lang w:eastAsia="zh-CN"/>
              </w:rPr>
              <w:t>自贡市卫生健康和中医药发展服务中心“一键通”应急呼叫服务采购项目（二次）</w:t>
            </w:r>
          </w:p>
        </w:tc>
      </w:tr>
      <w:tr w14:paraId="0238F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8" w:type="dxa"/>
            <w:noWrap w:val="0"/>
            <w:vAlign w:val="top"/>
          </w:tcPr>
          <w:p w14:paraId="46E0D7BD"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分包号（若有）</w:t>
            </w:r>
          </w:p>
        </w:tc>
        <w:tc>
          <w:tcPr>
            <w:tcW w:w="6432" w:type="dxa"/>
            <w:noWrap w:val="0"/>
            <w:vAlign w:val="top"/>
          </w:tcPr>
          <w:p w14:paraId="021BFF64">
            <w:pPr>
              <w:spacing w:line="480" w:lineRule="auto"/>
              <w:jc w:val="center"/>
              <w:rPr>
                <w:rFonts w:hint="default" w:ascii="宋体" w:hAnsi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☑</w:t>
            </w:r>
            <w:r>
              <w:rPr>
                <w:rFonts w:hint="eastAsia" w:ascii="宋体" w:hAnsi="宋体" w:cs="宋体"/>
                <w:sz w:val="24"/>
                <w:szCs w:val="24"/>
              </w:rPr>
              <w:t xml:space="preserve"> 无    □ 有（第</w:t>
            </w:r>
            <w:r>
              <w:rPr>
                <w:rFonts w:hint="eastAsia" w:ascii="宋体" w:hAnsi="宋体" w:cs="宋体"/>
                <w:sz w:val="24"/>
                <w:szCs w:val="24"/>
                <w:u w:val="single"/>
              </w:rPr>
              <w:t xml:space="preserve">                     </w:t>
            </w:r>
            <w:r>
              <w:rPr>
                <w:rFonts w:hint="eastAsia" w:ascii="宋体" w:hAnsi="宋体" w:cs="宋体"/>
                <w:sz w:val="24"/>
                <w:szCs w:val="24"/>
              </w:rPr>
              <w:t>包）</w:t>
            </w:r>
          </w:p>
        </w:tc>
      </w:tr>
      <w:tr w14:paraId="68078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8" w:type="dxa"/>
            <w:noWrap w:val="0"/>
            <w:vAlign w:val="top"/>
          </w:tcPr>
          <w:p w14:paraId="75717E35">
            <w:pPr>
              <w:spacing w:line="48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供应商</w:t>
            </w:r>
            <w:r>
              <w:rPr>
                <w:rFonts w:hint="eastAsia" w:ascii="宋体" w:hAnsi="宋体" w:cs="宋体"/>
                <w:sz w:val="24"/>
                <w:szCs w:val="24"/>
              </w:rPr>
              <w:t>名称</w:t>
            </w:r>
          </w:p>
        </w:tc>
        <w:tc>
          <w:tcPr>
            <w:tcW w:w="6432" w:type="dxa"/>
            <w:noWrap w:val="0"/>
            <w:vAlign w:val="top"/>
          </w:tcPr>
          <w:p w14:paraId="1F7FA630">
            <w:pPr>
              <w:spacing w:line="48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7BC1A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8" w:type="dxa"/>
            <w:noWrap w:val="0"/>
            <w:vAlign w:val="top"/>
          </w:tcPr>
          <w:p w14:paraId="1A5D1D57">
            <w:pPr>
              <w:spacing w:line="48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注册</w:t>
            </w:r>
            <w:r>
              <w:rPr>
                <w:rFonts w:hint="eastAsia" w:ascii="宋体" w:hAnsi="宋体" w:cs="宋体"/>
                <w:sz w:val="24"/>
                <w:szCs w:val="24"/>
              </w:rPr>
              <w:t>地址</w:t>
            </w:r>
          </w:p>
        </w:tc>
        <w:tc>
          <w:tcPr>
            <w:tcW w:w="6432" w:type="dxa"/>
            <w:noWrap w:val="0"/>
            <w:vAlign w:val="top"/>
          </w:tcPr>
          <w:p w14:paraId="1DFAD6D3">
            <w:pPr>
              <w:spacing w:line="48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2135C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8" w:type="dxa"/>
            <w:noWrap w:val="0"/>
            <w:vAlign w:val="top"/>
          </w:tcPr>
          <w:p w14:paraId="24DA199F">
            <w:pPr>
              <w:spacing w:line="480" w:lineRule="auto"/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固定电话（若有）</w:t>
            </w:r>
          </w:p>
        </w:tc>
        <w:tc>
          <w:tcPr>
            <w:tcW w:w="6432" w:type="dxa"/>
            <w:noWrap w:val="0"/>
            <w:vAlign w:val="top"/>
          </w:tcPr>
          <w:p w14:paraId="21BE8053">
            <w:pPr>
              <w:spacing w:line="48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19EF0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8" w:type="dxa"/>
            <w:noWrap w:val="0"/>
            <w:vAlign w:val="top"/>
          </w:tcPr>
          <w:p w14:paraId="4780CEFC">
            <w:pPr>
              <w:spacing w:line="480" w:lineRule="auto"/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收件电子邮箱</w:t>
            </w:r>
          </w:p>
        </w:tc>
        <w:tc>
          <w:tcPr>
            <w:tcW w:w="6432" w:type="dxa"/>
            <w:noWrap w:val="0"/>
            <w:vAlign w:val="top"/>
          </w:tcPr>
          <w:p w14:paraId="53B0E2E5">
            <w:pPr>
              <w:spacing w:line="48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080B1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8" w:type="dxa"/>
            <w:noWrap w:val="0"/>
            <w:vAlign w:val="top"/>
          </w:tcPr>
          <w:p w14:paraId="46B0B6A9">
            <w:pPr>
              <w:spacing w:line="48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经办</w:t>
            </w:r>
            <w:r>
              <w:rPr>
                <w:rFonts w:hint="eastAsia" w:ascii="宋体" w:hAnsi="宋体" w:cs="宋体"/>
                <w:sz w:val="24"/>
                <w:szCs w:val="24"/>
              </w:rPr>
              <w:t>人</w:t>
            </w:r>
          </w:p>
        </w:tc>
        <w:tc>
          <w:tcPr>
            <w:tcW w:w="6432" w:type="dxa"/>
            <w:noWrap w:val="0"/>
            <w:vAlign w:val="top"/>
          </w:tcPr>
          <w:p w14:paraId="26024478">
            <w:pPr>
              <w:spacing w:line="48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05A31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8" w:type="dxa"/>
            <w:noWrap w:val="0"/>
            <w:vAlign w:val="top"/>
          </w:tcPr>
          <w:p w14:paraId="5824E821">
            <w:pPr>
              <w:spacing w:line="48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经办人移动</w:t>
            </w:r>
            <w:r>
              <w:rPr>
                <w:rFonts w:hint="eastAsia" w:ascii="宋体" w:hAnsi="宋体" w:cs="宋体"/>
                <w:sz w:val="24"/>
                <w:szCs w:val="24"/>
              </w:rPr>
              <w:t>电话</w:t>
            </w:r>
          </w:p>
        </w:tc>
        <w:tc>
          <w:tcPr>
            <w:tcW w:w="6432" w:type="dxa"/>
            <w:noWrap w:val="0"/>
            <w:vAlign w:val="top"/>
          </w:tcPr>
          <w:p w14:paraId="058050CE">
            <w:pPr>
              <w:spacing w:line="480" w:lineRule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46704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8" w:type="dxa"/>
            <w:noWrap w:val="0"/>
            <w:vAlign w:val="top"/>
          </w:tcPr>
          <w:p w14:paraId="6563CFFF">
            <w:pPr>
              <w:spacing w:line="48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备    注</w:t>
            </w:r>
          </w:p>
        </w:tc>
        <w:tc>
          <w:tcPr>
            <w:tcW w:w="6432" w:type="dxa"/>
            <w:noWrap w:val="0"/>
            <w:vAlign w:val="top"/>
          </w:tcPr>
          <w:p w14:paraId="5CC1EE39">
            <w:pPr>
              <w:spacing w:line="48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</w:rPr>
              <w:t>注：1、在对应的□打“√”。2、以上内容均为必填项。</w:t>
            </w:r>
          </w:p>
        </w:tc>
      </w:tr>
    </w:tbl>
    <w:p w14:paraId="6CC3D80D">
      <w:pPr>
        <w:spacing w:line="360" w:lineRule="auto"/>
        <w:rPr>
          <w:rFonts w:hint="eastAsia" w:ascii="宋体" w:hAnsi="宋体" w:cs="宋体"/>
          <w:b/>
          <w:bCs/>
          <w:sz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lang w:val="en-US" w:eastAsia="zh-CN"/>
        </w:rPr>
        <w:t>特别提醒！</w:t>
      </w:r>
    </w:p>
    <w:p w14:paraId="0B1519D6">
      <w:pPr>
        <w:spacing w:line="360" w:lineRule="auto"/>
        <w:ind w:left="-420" w:leftChars="-200" w:firstLine="440" w:firstLineChars="200"/>
        <w:rPr>
          <w:rFonts w:ascii="宋体" w:hAnsi="宋体" w:cs="宋体"/>
          <w:b w:val="0"/>
          <w:bCs w:val="0"/>
          <w:sz w:val="22"/>
        </w:rPr>
      </w:pPr>
      <w:r>
        <w:rPr>
          <w:rFonts w:hint="eastAsia" w:ascii="宋体" w:hAnsi="宋体" w:cs="宋体"/>
          <w:b w:val="0"/>
          <w:bCs w:val="0"/>
          <w:sz w:val="22"/>
          <w:lang w:val="en-US" w:eastAsia="zh-CN"/>
        </w:rPr>
        <w:t>请供应商填写完整相关信息后加盖公章，将此表扫描件发送至</w:t>
      </w:r>
      <w:r>
        <w:rPr>
          <w:rFonts w:hint="eastAsia" w:ascii="宋体" w:hAnsi="宋体" w:cs="宋体"/>
          <w:b w:val="0"/>
          <w:bCs w:val="0"/>
          <w:sz w:val="22"/>
        </w:rPr>
        <w:t>四川千惠项目管理有限公司电子邮箱：</w:t>
      </w: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HYPERLINK "mailto:sc_qhcx@163.com；" </w:instrText>
      </w:r>
      <w:r>
        <w:rPr>
          <w:b w:val="0"/>
          <w:bCs w:val="0"/>
        </w:rPr>
        <w:fldChar w:fldCharType="separate"/>
      </w:r>
      <w:r>
        <w:rPr>
          <w:rFonts w:hint="eastAsia" w:ascii="宋体" w:hAnsi="宋体" w:cs="宋体"/>
          <w:b w:val="0"/>
          <w:bCs w:val="0"/>
          <w:sz w:val="22"/>
        </w:rPr>
        <w:t>sc_qhcx@163.com</w:t>
      </w:r>
      <w:r>
        <w:rPr>
          <w:rFonts w:hint="eastAsia" w:ascii="宋体" w:hAnsi="宋体" w:cs="宋体"/>
          <w:b w:val="0"/>
          <w:bCs w:val="0"/>
          <w:sz w:val="22"/>
        </w:rPr>
        <w:fldChar w:fldCharType="end"/>
      </w:r>
      <w:r>
        <w:rPr>
          <w:rFonts w:hint="eastAsia" w:ascii="宋体" w:hAnsi="宋体" w:cs="宋体"/>
          <w:b w:val="0"/>
          <w:bCs w:val="0"/>
          <w:sz w:val="22"/>
        </w:rPr>
        <w:t>，</w:t>
      </w:r>
      <w:r>
        <w:rPr>
          <w:rFonts w:hint="eastAsia" w:ascii="宋体" w:hAnsi="宋体" w:cs="宋体"/>
          <w:b w:val="0"/>
          <w:bCs w:val="0"/>
          <w:sz w:val="22"/>
          <w:lang w:val="en-US" w:eastAsia="zh-CN"/>
        </w:rPr>
        <w:t>联系</w:t>
      </w:r>
      <w:r>
        <w:rPr>
          <w:rFonts w:hint="eastAsia" w:ascii="宋体" w:hAnsi="宋体" w:cs="宋体"/>
          <w:b w:val="0"/>
          <w:bCs w:val="0"/>
          <w:sz w:val="22"/>
        </w:rPr>
        <w:t>电话：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0813-3900908/5201578</w:t>
      </w:r>
      <w:r>
        <w:rPr>
          <w:rFonts w:hint="eastAsia" w:ascii="宋体" w:hAnsi="宋体" w:cs="宋体"/>
          <w:b w:val="0"/>
          <w:bCs w:val="0"/>
          <w:sz w:val="22"/>
        </w:rPr>
        <w:t>；供应商提供的电子邮箱须准确无误，如因供应商</w:t>
      </w:r>
      <w:r>
        <w:rPr>
          <w:rFonts w:hint="eastAsia" w:ascii="宋体" w:hAnsi="宋体" w:cs="宋体"/>
          <w:b w:val="0"/>
          <w:bCs w:val="0"/>
          <w:sz w:val="22"/>
          <w:lang w:val="en-US" w:eastAsia="zh-CN"/>
        </w:rPr>
        <w:t>原因</w:t>
      </w:r>
      <w:r>
        <w:rPr>
          <w:rFonts w:hint="eastAsia" w:ascii="宋体" w:hAnsi="宋体" w:cs="宋体"/>
          <w:b w:val="0"/>
          <w:bCs w:val="0"/>
          <w:sz w:val="22"/>
        </w:rPr>
        <w:t>导致项目相关资料传送不到或延迟收到的由供应商自行负责；供应商报名成功后请自行及时查阅收件电子邮箱相关文件。</w:t>
      </w:r>
    </w:p>
    <w:p w14:paraId="28D10987">
      <w:pPr>
        <w:rPr>
          <w:rFonts w:ascii="宋体" w:hAnsi="宋体" w:cs="宋体"/>
          <w:sz w:val="24"/>
          <w:szCs w:val="24"/>
        </w:rPr>
      </w:pPr>
    </w:p>
    <w:p w14:paraId="6721B79C"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供应商名称：XXX</w:t>
      </w:r>
      <w:r>
        <w:rPr>
          <w:rFonts w:hint="eastAsia" w:ascii="宋体" w:hAnsi="宋体" w:cs="宋体"/>
          <w:sz w:val="24"/>
          <w:szCs w:val="24"/>
          <w:lang w:val="en-US" w:eastAsia="zh-CN"/>
        </w:rPr>
        <w:t>XXXXXXXXX</w:t>
      </w:r>
      <w:r>
        <w:rPr>
          <w:rFonts w:hint="eastAsia" w:ascii="宋体" w:hAnsi="宋体" w:cs="宋体"/>
          <w:sz w:val="24"/>
          <w:szCs w:val="24"/>
        </w:rPr>
        <w:t>（盖公章）</w:t>
      </w:r>
    </w:p>
    <w:p w14:paraId="24A8AC20">
      <w:pPr>
        <w:pStyle w:val="21"/>
      </w:pPr>
    </w:p>
    <w:p w14:paraId="4EDB6629"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法定代表人/负责人</w:t>
      </w:r>
      <w:r>
        <w:rPr>
          <w:rFonts w:hint="eastAsia" w:ascii="宋体" w:hAnsi="宋体" w:cs="宋体"/>
          <w:sz w:val="24"/>
          <w:szCs w:val="24"/>
          <w:lang w:val="en-US" w:eastAsia="zh-CN"/>
        </w:rPr>
        <w:t>/经办人</w:t>
      </w:r>
      <w:r>
        <w:rPr>
          <w:rFonts w:hint="eastAsia" w:ascii="宋体" w:hAnsi="宋体" w:cs="宋体"/>
          <w:sz w:val="24"/>
          <w:szCs w:val="24"/>
        </w:rPr>
        <w:t>（签字）：XXX</w:t>
      </w:r>
    </w:p>
    <w:p w14:paraId="4E8FBD26">
      <w:pPr>
        <w:pStyle w:val="21"/>
      </w:pPr>
    </w:p>
    <w:p w14:paraId="00E6CC99"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日   期：XXXX年XX月XX日</w:t>
      </w:r>
    </w:p>
    <w:p w14:paraId="2E716D5B">
      <w:pPr>
        <w:spacing w:line="360" w:lineRule="auto"/>
        <w:rPr>
          <w:rFonts w:hint="eastAsia" w:ascii="宋体" w:hAnsi="宋体" w:cs="宋体"/>
          <w:sz w:val="24"/>
          <w:szCs w:val="24"/>
        </w:rPr>
      </w:pPr>
    </w:p>
    <w:p w14:paraId="0072F201">
      <w:pPr>
        <w:pStyle w:val="5"/>
        <w:ind w:left="0" w:leftChars="0" w:firstLine="0" w:firstLineChars="0"/>
        <w:jc w:val="both"/>
        <w:rPr>
          <w:rFonts w:hint="eastAsia" w:ascii="宋体" w:eastAsia="宋体"/>
          <w:b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/>
          <w:b/>
          <w:bCs w:val="0"/>
          <w:color w:val="auto"/>
          <w:sz w:val="28"/>
          <w:szCs w:val="28"/>
          <w:highlight w:val="none"/>
        </w:rPr>
        <w:t>附件</w:t>
      </w:r>
      <w:r>
        <w:rPr>
          <w:rFonts w:hint="eastAsia" w:ascii="宋体" w:hAnsi="宋体" w:eastAsia="宋体"/>
          <w:b/>
          <w:bCs w:val="0"/>
          <w:color w:val="auto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宋体" w:hAnsi="宋体" w:eastAsia="宋体"/>
          <w:b/>
          <w:bCs w:val="0"/>
          <w:color w:val="auto"/>
          <w:sz w:val="28"/>
          <w:szCs w:val="28"/>
          <w:highlight w:val="none"/>
        </w:rPr>
        <w:t>：</w:t>
      </w:r>
    </w:p>
    <w:p w14:paraId="2E8B6109">
      <w:pPr>
        <w:jc w:val="center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收款单位相关信息</w:t>
      </w:r>
    </w:p>
    <w:p w14:paraId="7445AE89">
      <w:pPr>
        <w:spacing w:line="360" w:lineRule="auto"/>
        <w:rPr>
          <w:rFonts w:ascii="宋体" w:hAnsi="宋体" w:cs="宋体"/>
          <w:sz w:val="24"/>
          <w:szCs w:val="24"/>
        </w:rPr>
      </w:pPr>
    </w:p>
    <w:p w14:paraId="388B57E8">
      <w:pPr>
        <w:spacing w:line="360" w:lineRule="auto"/>
        <w:rPr>
          <w:rFonts w:ascii="宋体" w:hAnsi="宋体" w:cs="宋体"/>
          <w:sz w:val="24"/>
          <w:szCs w:val="24"/>
        </w:rPr>
      </w:pPr>
    </w:p>
    <w:p w14:paraId="3FD26E2D"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（1）对公银行账户：</w:t>
      </w:r>
    </w:p>
    <w:p w14:paraId="133652B9"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户  名：四川千惠项目管理有限公司</w:t>
      </w:r>
    </w:p>
    <w:p w14:paraId="6C4967D2"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开户行：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四川银行股份有限公司成都分行</w:t>
      </w:r>
    </w:p>
    <w:p w14:paraId="102A28B3"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</w:rPr>
        <w:t>账  号：</w:t>
      </w:r>
      <w:r>
        <w:rPr>
          <w:rFonts w:hint="eastAsia" w:ascii="宋体" w:hAnsi="宋体" w:cs="宋体"/>
          <w:sz w:val="24"/>
          <w:szCs w:val="24"/>
          <w:lang w:val="en-US" w:eastAsia="zh-CN"/>
        </w:rPr>
        <w:t>78220100086125877</w:t>
      </w:r>
    </w:p>
    <w:p w14:paraId="7ED00B82"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行  号：313651071998</w:t>
      </w:r>
    </w:p>
    <w:p w14:paraId="337FDE58">
      <w:pPr>
        <w:spacing w:line="360" w:lineRule="auto"/>
        <w:rPr>
          <w:rFonts w:hint="eastAsia" w:ascii="宋体" w:hAnsi="宋体" w:cs="宋体"/>
          <w:sz w:val="24"/>
          <w:szCs w:val="24"/>
        </w:rPr>
      </w:pPr>
    </w:p>
    <w:p w14:paraId="7956F76E">
      <w:pPr>
        <w:numPr>
          <w:ilvl w:val="0"/>
          <w:numId w:val="2"/>
        </w:num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对公收款二维码：</w:t>
      </w:r>
    </w:p>
    <w:p w14:paraId="2188DFA3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cs="宋体"/>
          <w:color w:val="FF0000"/>
          <w:sz w:val="24"/>
          <w:szCs w:val="24"/>
        </w:rPr>
      </w:pPr>
      <w:r>
        <w:rPr>
          <w:rFonts w:hint="eastAsia" w:ascii="宋体" w:hAnsi="宋体" w:cs="宋体"/>
          <w:color w:val="FF0000"/>
          <w:sz w:val="24"/>
          <w:szCs w:val="24"/>
          <w:lang w:val="en-US" w:eastAsia="zh-CN"/>
        </w:rPr>
        <w:t>必</w:t>
      </w:r>
      <w:r>
        <w:rPr>
          <w:rFonts w:hint="eastAsia" w:ascii="宋体" w:hAnsi="宋体" w:cs="宋体"/>
          <w:color w:val="FF0000"/>
          <w:sz w:val="24"/>
          <w:szCs w:val="24"/>
        </w:rPr>
        <w:t>须备注</w:t>
      </w:r>
      <w:r>
        <w:rPr>
          <w:rFonts w:hint="eastAsia" w:ascii="宋体" w:hAnsi="宋体" w:cs="宋体"/>
          <w:color w:val="FF0000"/>
          <w:sz w:val="24"/>
          <w:szCs w:val="24"/>
          <w:lang w:eastAsia="zh-CN"/>
        </w:rPr>
        <w:t>：</w:t>
      </w:r>
      <w:r>
        <w:rPr>
          <w:rFonts w:hint="eastAsia" w:ascii="宋体" w:hAnsi="宋体" w:cs="宋体"/>
          <w:color w:val="FF0000"/>
          <w:sz w:val="24"/>
          <w:szCs w:val="24"/>
        </w:rPr>
        <w:t>付款单位名称</w:t>
      </w:r>
      <w:r>
        <w:rPr>
          <w:rFonts w:hint="eastAsia" w:ascii="宋体" w:hAnsi="宋体" w:cs="宋体"/>
          <w:color w:val="FF0000"/>
          <w:sz w:val="24"/>
          <w:szCs w:val="24"/>
          <w:lang w:val="en-US" w:eastAsia="zh-CN"/>
        </w:rPr>
        <w:t>+项目名称（报名费或代理费或咨询费）</w:t>
      </w:r>
      <w:r>
        <w:rPr>
          <w:rFonts w:hint="eastAsia" w:ascii="宋体" w:hAnsi="宋体" w:cs="宋体"/>
          <w:color w:val="FF0000"/>
          <w:sz w:val="24"/>
          <w:szCs w:val="24"/>
        </w:rPr>
        <w:t>，否则自行承担不利后果。</w:t>
      </w:r>
    </w:p>
    <w:p w14:paraId="6C2376DB">
      <w:pPr>
        <w:pStyle w:val="4"/>
        <w:spacing w:before="0" w:after="0"/>
        <w:rPr>
          <w:rFonts w:hint="eastAsia" w:ascii="宋体" w:hAnsi="宋体" w:eastAsia="宋体"/>
          <w:color w:val="auto"/>
          <w:sz w:val="28"/>
          <w:szCs w:val="28"/>
        </w:rPr>
      </w:pPr>
      <w:r>
        <w:rPr>
          <w:rFonts w:hint="eastAsia"/>
          <w:lang w:val="en-US" w:eastAsia="zh-CN"/>
        </w:rPr>
        <w:t xml:space="preserve">        </w:t>
      </w:r>
      <w:r>
        <w:drawing>
          <wp:inline distT="0" distB="0" distL="114300" distR="114300">
            <wp:extent cx="1845945" cy="1947545"/>
            <wp:effectExtent l="0" t="0" r="1905" b="1460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45945" cy="194754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14:paraId="4C8B4978">
      <w:pPr>
        <w:spacing w:line="360" w:lineRule="auto"/>
      </w:pPr>
    </w:p>
    <w:p w14:paraId="72262E2E">
      <w:pPr>
        <w:rPr>
          <w:rFonts w:hint="eastAsia"/>
        </w:rPr>
      </w:pPr>
      <w:bookmarkStart w:id="4" w:name="_GoBack"/>
      <w:bookmarkEnd w:id="4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 Light">
    <w:altName w:val="hakuyoxingshu7000"/>
    <w:panose1 w:val="00000000000000000000"/>
    <w:charset w:val="00"/>
    <w:family w:val="auto"/>
    <w:pitch w:val="default"/>
    <w:sig w:usb0="00000000" w:usb1="00000000" w:usb2="00000016" w:usb3="00000000" w:csb0="0004000F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497700">
    <w:pPr>
      <w:pStyle w:val="14"/>
      <w:jc w:val="center"/>
    </w:pPr>
    <w:r>
      <w:rPr>
        <w:rFonts w:hint="eastAsia"/>
      </w:rPr>
      <w:t xml:space="preserve">第 </w:t>
    </w:r>
    <w:r>
      <w:rPr>
        <w:rFonts w:hint="eastAsia"/>
      </w:rPr>
      <w:fldChar w:fldCharType="begin"/>
    </w:r>
    <w:r>
      <w:rPr>
        <w:rFonts w:hint="eastAsia"/>
      </w:rPr>
      <w:instrText xml:space="preserve"> PAGE  \* MERGEFORMAT </w:instrText>
    </w:r>
    <w:r>
      <w:rPr>
        <w:rFonts w:hint="eastAsia"/>
      </w:rPr>
      <w:fldChar w:fldCharType="separate"/>
    </w:r>
    <w:r>
      <w:rPr>
        <w:lang w:val="en-US" w:eastAsia="zh-CN"/>
      </w:rPr>
      <w:t>2</w:t>
    </w:r>
    <w:r>
      <w:rPr>
        <w:rFonts w:hint="eastAsia"/>
      </w:rPr>
      <w:fldChar w:fldCharType="end"/>
    </w:r>
    <w:r>
      <w:rPr>
        <w:rFonts w:hint="eastAsia"/>
      </w:rPr>
      <w:t xml:space="preserve"> 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DC8901">
    <w:pPr>
      <w:pStyle w:val="1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202D668"/>
    <w:multiLevelType w:val="singleLevel"/>
    <w:tmpl w:val="D202D668"/>
    <w:lvl w:ilvl="0" w:tentative="0">
      <w:start w:val="2"/>
      <w:numFmt w:val="decimal"/>
      <w:suff w:val="nothing"/>
      <w:lvlText w:val="（%1）"/>
      <w:lvlJc w:val="left"/>
    </w:lvl>
  </w:abstractNum>
  <w:abstractNum w:abstractNumId="1">
    <w:nsid w:val="6067EBCC"/>
    <w:multiLevelType w:val="singleLevel"/>
    <w:tmpl w:val="6067EBC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hNTUxOTRlNGE5ZmRjZWQ1YWM3OTRhNDc0ZDEwNDEifQ=="/>
  </w:docVars>
  <w:rsids>
    <w:rsidRoot w:val="00262E8C"/>
    <w:rsid w:val="00262E8C"/>
    <w:rsid w:val="00317289"/>
    <w:rsid w:val="005C76DD"/>
    <w:rsid w:val="007E232E"/>
    <w:rsid w:val="00AF5796"/>
    <w:rsid w:val="015C2066"/>
    <w:rsid w:val="0204789F"/>
    <w:rsid w:val="026059E6"/>
    <w:rsid w:val="030F2B28"/>
    <w:rsid w:val="03A45DBC"/>
    <w:rsid w:val="050B6E38"/>
    <w:rsid w:val="050F6813"/>
    <w:rsid w:val="06D84E33"/>
    <w:rsid w:val="08011510"/>
    <w:rsid w:val="08064F49"/>
    <w:rsid w:val="083F6841"/>
    <w:rsid w:val="09685CAD"/>
    <w:rsid w:val="09FB1096"/>
    <w:rsid w:val="0A841B71"/>
    <w:rsid w:val="0B754EF6"/>
    <w:rsid w:val="0BCC0C61"/>
    <w:rsid w:val="0C734DA5"/>
    <w:rsid w:val="0C9A74FB"/>
    <w:rsid w:val="0D2752EF"/>
    <w:rsid w:val="0EC338C1"/>
    <w:rsid w:val="0EFB1286"/>
    <w:rsid w:val="0F637457"/>
    <w:rsid w:val="0F682C21"/>
    <w:rsid w:val="0FF12528"/>
    <w:rsid w:val="107A41EA"/>
    <w:rsid w:val="11001706"/>
    <w:rsid w:val="11875AD8"/>
    <w:rsid w:val="128B7592"/>
    <w:rsid w:val="13A57AC7"/>
    <w:rsid w:val="148D2326"/>
    <w:rsid w:val="148D285E"/>
    <w:rsid w:val="14D964F6"/>
    <w:rsid w:val="1503441B"/>
    <w:rsid w:val="162D4F0C"/>
    <w:rsid w:val="165719C0"/>
    <w:rsid w:val="17D55D10"/>
    <w:rsid w:val="17F424CA"/>
    <w:rsid w:val="183E0CCA"/>
    <w:rsid w:val="19B92EFD"/>
    <w:rsid w:val="19C37774"/>
    <w:rsid w:val="1A327AA0"/>
    <w:rsid w:val="1A447921"/>
    <w:rsid w:val="1A5C4A8C"/>
    <w:rsid w:val="1A976128"/>
    <w:rsid w:val="1BAF10FC"/>
    <w:rsid w:val="1BBB4BA7"/>
    <w:rsid w:val="1CFF6D16"/>
    <w:rsid w:val="1E371ED2"/>
    <w:rsid w:val="1E4B0216"/>
    <w:rsid w:val="1F4571A7"/>
    <w:rsid w:val="1F9951B1"/>
    <w:rsid w:val="1FA04A84"/>
    <w:rsid w:val="1FC1243B"/>
    <w:rsid w:val="20937409"/>
    <w:rsid w:val="21256170"/>
    <w:rsid w:val="21625F55"/>
    <w:rsid w:val="228117B9"/>
    <w:rsid w:val="233C6F3D"/>
    <w:rsid w:val="23A22DEF"/>
    <w:rsid w:val="246D0A09"/>
    <w:rsid w:val="26993BE5"/>
    <w:rsid w:val="26AE46A4"/>
    <w:rsid w:val="27B6759B"/>
    <w:rsid w:val="2A714EC9"/>
    <w:rsid w:val="2AB7478C"/>
    <w:rsid w:val="2B6B6DBE"/>
    <w:rsid w:val="2C744CB6"/>
    <w:rsid w:val="2C7842DC"/>
    <w:rsid w:val="2CD9361A"/>
    <w:rsid w:val="2D5E1836"/>
    <w:rsid w:val="2D6A4B58"/>
    <w:rsid w:val="2D817C13"/>
    <w:rsid w:val="2DFD5490"/>
    <w:rsid w:val="2F0C1592"/>
    <w:rsid w:val="3089448B"/>
    <w:rsid w:val="30D1368C"/>
    <w:rsid w:val="31D12B21"/>
    <w:rsid w:val="32482540"/>
    <w:rsid w:val="32ED1C7E"/>
    <w:rsid w:val="33474DB1"/>
    <w:rsid w:val="34C772EB"/>
    <w:rsid w:val="359A1ACD"/>
    <w:rsid w:val="369462C9"/>
    <w:rsid w:val="398B56C5"/>
    <w:rsid w:val="3A1E6533"/>
    <w:rsid w:val="3B1E708F"/>
    <w:rsid w:val="3BE13D5E"/>
    <w:rsid w:val="3BE60135"/>
    <w:rsid w:val="3C050F5E"/>
    <w:rsid w:val="3CC02A14"/>
    <w:rsid w:val="3CD04AC5"/>
    <w:rsid w:val="3CD71DF3"/>
    <w:rsid w:val="3D1F7D73"/>
    <w:rsid w:val="3DB1363E"/>
    <w:rsid w:val="3DB21893"/>
    <w:rsid w:val="3E292C94"/>
    <w:rsid w:val="3EFA4279"/>
    <w:rsid w:val="3F910D25"/>
    <w:rsid w:val="3FB5116B"/>
    <w:rsid w:val="3FBD2D26"/>
    <w:rsid w:val="40181087"/>
    <w:rsid w:val="402E4263"/>
    <w:rsid w:val="417A6E85"/>
    <w:rsid w:val="43D74322"/>
    <w:rsid w:val="44455F00"/>
    <w:rsid w:val="44D812E9"/>
    <w:rsid w:val="44E54D19"/>
    <w:rsid w:val="458F3B7D"/>
    <w:rsid w:val="462105D9"/>
    <w:rsid w:val="46D37B70"/>
    <w:rsid w:val="477A0906"/>
    <w:rsid w:val="4780752A"/>
    <w:rsid w:val="4AAF4BC1"/>
    <w:rsid w:val="4AF53112"/>
    <w:rsid w:val="4BED2F86"/>
    <w:rsid w:val="4BF91E7F"/>
    <w:rsid w:val="4EF86F9D"/>
    <w:rsid w:val="4F6B6456"/>
    <w:rsid w:val="508B5328"/>
    <w:rsid w:val="52764642"/>
    <w:rsid w:val="52FD794C"/>
    <w:rsid w:val="53A8473D"/>
    <w:rsid w:val="53F341D7"/>
    <w:rsid w:val="54F2448F"/>
    <w:rsid w:val="55C66C0C"/>
    <w:rsid w:val="560C00AE"/>
    <w:rsid w:val="56334D5F"/>
    <w:rsid w:val="574E19BA"/>
    <w:rsid w:val="57674A89"/>
    <w:rsid w:val="58B7068F"/>
    <w:rsid w:val="58FA63E7"/>
    <w:rsid w:val="5915717C"/>
    <w:rsid w:val="5A4A5002"/>
    <w:rsid w:val="5A7B77CE"/>
    <w:rsid w:val="5A8045B0"/>
    <w:rsid w:val="5B602CF8"/>
    <w:rsid w:val="5BFB1031"/>
    <w:rsid w:val="5D3A7C00"/>
    <w:rsid w:val="5EE237C6"/>
    <w:rsid w:val="5F7E0AB7"/>
    <w:rsid w:val="60A76EA8"/>
    <w:rsid w:val="60B04936"/>
    <w:rsid w:val="60FA79E5"/>
    <w:rsid w:val="62404EAE"/>
    <w:rsid w:val="626958A7"/>
    <w:rsid w:val="62E44E3D"/>
    <w:rsid w:val="6322587C"/>
    <w:rsid w:val="635F7A05"/>
    <w:rsid w:val="63BF5132"/>
    <w:rsid w:val="63F150BB"/>
    <w:rsid w:val="652C3BA8"/>
    <w:rsid w:val="65CF637B"/>
    <w:rsid w:val="65DF7AB1"/>
    <w:rsid w:val="65E10333"/>
    <w:rsid w:val="65E76209"/>
    <w:rsid w:val="66212E26"/>
    <w:rsid w:val="66FC287C"/>
    <w:rsid w:val="67832478"/>
    <w:rsid w:val="67A92857"/>
    <w:rsid w:val="68E61B80"/>
    <w:rsid w:val="69434EF6"/>
    <w:rsid w:val="69660D76"/>
    <w:rsid w:val="6AB9507F"/>
    <w:rsid w:val="6B142F59"/>
    <w:rsid w:val="6C8B77A6"/>
    <w:rsid w:val="6D5F103A"/>
    <w:rsid w:val="6D7221B9"/>
    <w:rsid w:val="6DC14B64"/>
    <w:rsid w:val="6E057982"/>
    <w:rsid w:val="6FB13984"/>
    <w:rsid w:val="70F7346B"/>
    <w:rsid w:val="714341AA"/>
    <w:rsid w:val="73075151"/>
    <w:rsid w:val="7467687B"/>
    <w:rsid w:val="75D5007F"/>
    <w:rsid w:val="75EB56F9"/>
    <w:rsid w:val="76BD44A5"/>
    <w:rsid w:val="784B0390"/>
    <w:rsid w:val="78B03525"/>
    <w:rsid w:val="78DF5FE7"/>
    <w:rsid w:val="78ED23EA"/>
    <w:rsid w:val="79990B3E"/>
    <w:rsid w:val="7A8A33EA"/>
    <w:rsid w:val="7B2A6602"/>
    <w:rsid w:val="7BF01E7F"/>
    <w:rsid w:val="7D381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qFormat="1" w:unhideWhenUsed="0" w:uiPriority="0" w:semiHidden="0" w:name="toc 3"/>
    <w:lsdException w:qFormat="1" w:uiPriority="39" w:semiHidden="0" w:name="toc 4"/>
    <w:lsdException w:uiPriority="39" w:name="toc 5"/>
    <w:lsdException w:qFormat="1" w:uiPriority="39" w:semiHidden="0" w:name="toc 6"/>
    <w:lsdException w:uiPriority="39" w:name="toc 7"/>
    <w:lsdException w:uiPriority="39" w:name="toc 8"/>
    <w:lsdException w:uiPriority="39" w:name="toc 9"/>
    <w:lsdException w:qFormat="1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qFormat="1" w:unhideWhenUsed="0" w:uiPriority="99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33"/>
    <w:autoRedefine/>
    <w:qFormat/>
    <w:uiPriority w:val="0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/>
      <w:b/>
      <w:bCs/>
      <w:sz w:val="32"/>
      <w:szCs w:val="32"/>
    </w:rPr>
  </w:style>
  <w:style w:type="paragraph" w:styleId="5">
    <w:name w:val="heading 4"/>
    <w:basedOn w:val="1"/>
    <w:next w:val="1"/>
    <w:link w:val="38"/>
    <w:autoRedefine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24">
    <w:name w:val="Default Paragraph Font"/>
    <w:autoRedefine/>
    <w:semiHidden/>
    <w:unhideWhenUsed/>
    <w:qFormat/>
    <w:uiPriority w:val="1"/>
  </w:style>
  <w:style w:type="table" w:default="1" w:styleId="2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35"/>
    <w:autoRedefine/>
    <w:qFormat/>
    <w:uiPriority w:val="0"/>
    <w:pPr>
      <w:spacing w:after="120"/>
    </w:pPr>
  </w:style>
  <w:style w:type="paragraph" w:styleId="6">
    <w:name w:val="Normal Indent"/>
    <w:basedOn w:val="1"/>
    <w:next w:val="7"/>
    <w:unhideWhenUsed/>
    <w:qFormat/>
    <w:uiPriority w:val="0"/>
    <w:pPr>
      <w:ind w:firstLine="420" w:firstLineChars="200"/>
    </w:pPr>
    <w:rPr>
      <w:rFonts w:ascii="宋体" w:hAnsi="Calibri"/>
      <w:kern w:val="0"/>
      <w:sz w:val="34"/>
      <w:szCs w:val="20"/>
    </w:rPr>
  </w:style>
  <w:style w:type="paragraph" w:styleId="7">
    <w:name w:val="toc 4"/>
    <w:basedOn w:val="1"/>
    <w:next w:val="1"/>
    <w:unhideWhenUsed/>
    <w:qFormat/>
    <w:uiPriority w:val="39"/>
    <w:pPr>
      <w:spacing w:line="360" w:lineRule="auto"/>
      <w:ind w:left="720"/>
      <w:jc w:val="left"/>
    </w:pPr>
    <w:rPr>
      <w:rFonts w:ascii="Calibri" w:eastAsia="Calibri"/>
      <w:sz w:val="18"/>
      <w:szCs w:val="18"/>
    </w:rPr>
  </w:style>
  <w:style w:type="paragraph" w:styleId="8">
    <w:name w:val="Body Text Indent"/>
    <w:basedOn w:val="1"/>
    <w:next w:val="9"/>
    <w:unhideWhenUsed/>
    <w:qFormat/>
    <w:uiPriority w:val="99"/>
    <w:pPr>
      <w:spacing w:after="120"/>
      <w:ind w:left="420" w:leftChars="200"/>
    </w:pPr>
  </w:style>
  <w:style w:type="paragraph" w:styleId="9">
    <w:name w:val="toc 3"/>
    <w:basedOn w:val="1"/>
    <w:next w:val="1"/>
    <w:qFormat/>
    <w:uiPriority w:val="0"/>
    <w:pPr>
      <w:tabs>
        <w:tab w:val="left" w:pos="0"/>
      </w:tabs>
      <w:wordWrap w:val="0"/>
      <w:topLinePunct/>
      <w:spacing w:line="400" w:lineRule="exact"/>
      <w:ind w:left="840" w:leftChars="400"/>
    </w:pPr>
    <w:rPr>
      <w:rFonts w:ascii="宋体" w:hAnsi="宋体" w:eastAsia="宋体"/>
      <w:sz w:val="21"/>
    </w:rPr>
  </w:style>
  <w:style w:type="paragraph" w:styleId="10">
    <w:name w:val="List 2"/>
    <w:basedOn w:val="1"/>
    <w:next w:val="11"/>
    <w:qFormat/>
    <w:uiPriority w:val="99"/>
    <w:pPr>
      <w:ind w:left="100" w:leftChars="200" w:hanging="200" w:hangingChars="200"/>
      <w:contextualSpacing/>
    </w:pPr>
    <w:rPr>
      <w:rFonts w:ascii="Times New Roman" w:hAnsi="Times New Roman" w:cs="Calibri"/>
      <w:szCs w:val="21"/>
    </w:rPr>
  </w:style>
  <w:style w:type="paragraph" w:styleId="11">
    <w:name w:val="Plain Text"/>
    <w:basedOn w:val="1"/>
    <w:qFormat/>
    <w:uiPriority w:val="0"/>
    <w:pPr>
      <w:adjustRightInd w:val="0"/>
      <w:spacing w:line="0" w:lineRule="atLeast"/>
      <w:ind w:left="527" w:firstLine="527"/>
    </w:pPr>
    <w:rPr>
      <w:rFonts w:ascii="宋体" w:hAnsi="Courier New"/>
      <w:color w:val="000000"/>
      <w:szCs w:val="20"/>
    </w:rPr>
  </w:style>
  <w:style w:type="paragraph" w:styleId="12">
    <w:name w:val="Body Text Indent 2"/>
    <w:basedOn w:val="1"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13">
    <w:name w:val="Balloon Text"/>
    <w:basedOn w:val="1"/>
    <w:link w:val="39"/>
    <w:autoRedefine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Subtitle"/>
    <w:basedOn w:val="1"/>
    <w:next w:val="1"/>
    <w:qFormat/>
    <w:uiPriority w:val="0"/>
    <w:pPr>
      <w:wordWrap w:val="0"/>
      <w:spacing w:after="60"/>
      <w:ind w:left="1024"/>
      <w:jc w:val="center"/>
    </w:pPr>
    <w:rPr>
      <w:rFonts w:ascii="宋体" w:hAnsi="宋体" w:eastAsia="Times New Roman" w:cs="Times New Roman"/>
    </w:rPr>
  </w:style>
  <w:style w:type="paragraph" w:styleId="17">
    <w:name w:val="toc 6"/>
    <w:basedOn w:val="1"/>
    <w:next w:val="1"/>
    <w:unhideWhenUsed/>
    <w:qFormat/>
    <w:uiPriority w:val="39"/>
    <w:pPr>
      <w:spacing w:line="360" w:lineRule="auto"/>
      <w:ind w:left="1200"/>
      <w:jc w:val="left"/>
    </w:pPr>
    <w:rPr>
      <w:rFonts w:ascii="Calibri" w:eastAsia="Calibri" w:cs="Times New Roman"/>
      <w:sz w:val="18"/>
      <w:szCs w:val="18"/>
    </w:rPr>
  </w:style>
  <w:style w:type="paragraph" w:styleId="18">
    <w:name w:val="Body Text 2"/>
    <w:basedOn w:val="1"/>
    <w:next w:val="1"/>
    <w:qFormat/>
    <w:uiPriority w:val="0"/>
    <w:pPr>
      <w:adjustRightInd/>
      <w:spacing w:after="120" w:line="480" w:lineRule="auto"/>
      <w:textAlignment w:val="auto"/>
    </w:pPr>
    <w:rPr>
      <w:kern w:val="2"/>
      <w:szCs w:val="24"/>
    </w:rPr>
  </w:style>
  <w:style w:type="paragraph" w:styleId="19">
    <w:name w:val="Normal (Web)"/>
    <w:basedOn w:val="1"/>
    <w:autoRedefine/>
    <w:qFormat/>
    <w:uiPriority w:val="0"/>
    <w:pPr>
      <w:adjustRightInd w:val="0"/>
      <w:spacing w:beforeAutospacing="1" w:afterAutospacing="1" w:line="312" w:lineRule="atLeast"/>
      <w:jc w:val="left"/>
      <w:textAlignment w:val="baseline"/>
    </w:pPr>
    <w:rPr>
      <w:rFonts w:ascii="Times New Roman" w:hAnsi="Times New Roman" w:eastAsia="宋体" w:cs="Times New Roman"/>
      <w:kern w:val="0"/>
      <w:sz w:val="24"/>
      <w:szCs w:val="20"/>
    </w:rPr>
  </w:style>
  <w:style w:type="paragraph" w:styleId="20">
    <w:name w:val="Body Text First Indent"/>
    <w:basedOn w:val="2"/>
    <w:link w:val="37"/>
    <w:autoRedefine/>
    <w:qFormat/>
    <w:uiPriority w:val="0"/>
    <w:pPr>
      <w:widowControl/>
      <w:spacing w:line="360" w:lineRule="auto"/>
      <w:ind w:firstLine="200" w:firstLineChars="200"/>
      <w:jc w:val="left"/>
    </w:pPr>
    <w:rPr>
      <w:rFonts w:ascii="Cambria" w:hAnsi="Cambria"/>
      <w:kern w:val="0"/>
      <w:sz w:val="24"/>
    </w:rPr>
  </w:style>
  <w:style w:type="paragraph" w:styleId="21">
    <w:name w:val="Body Text First Indent 2"/>
    <w:basedOn w:val="1"/>
    <w:next w:val="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table" w:styleId="23">
    <w:name w:val="Table Grid"/>
    <w:basedOn w:val="2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5">
    <w:name w:val="Hyperlink"/>
    <w:qFormat/>
    <w:uiPriority w:val="0"/>
    <w:rPr>
      <w:color w:val="333333"/>
      <w:u w:val="none"/>
    </w:rPr>
  </w:style>
  <w:style w:type="paragraph" w:customStyle="1" w:styleId="26">
    <w:name w:val="NormalIndent"/>
    <w:basedOn w:val="1"/>
    <w:next w:val="27"/>
    <w:qFormat/>
    <w:uiPriority w:val="0"/>
    <w:pPr>
      <w:ind w:firstLine="420" w:firstLineChars="200"/>
      <w:jc w:val="both"/>
      <w:textAlignment w:val="baseline"/>
    </w:pPr>
    <w:rPr>
      <w:rFonts w:ascii="Times New Roman" w:hAnsi="Times New Roman"/>
      <w:kern w:val="0"/>
      <w:sz w:val="20"/>
      <w:szCs w:val="24"/>
      <w:lang w:val="en-US" w:eastAsia="zh-CN" w:bidi="ar-SA"/>
    </w:rPr>
  </w:style>
  <w:style w:type="paragraph" w:customStyle="1" w:styleId="27">
    <w:name w:val="Index5"/>
    <w:basedOn w:val="1"/>
    <w:next w:val="1"/>
    <w:semiHidden/>
    <w:qFormat/>
    <w:uiPriority w:val="0"/>
    <w:pPr>
      <w:ind w:left="800" w:leftChars="800"/>
      <w:jc w:val="both"/>
      <w:textAlignment w:val="baseline"/>
    </w:pPr>
  </w:style>
  <w:style w:type="paragraph" w:customStyle="1" w:styleId="28">
    <w:name w:val="正文（缩进）"/>
    <w:basedOn w:val="1"/>
    <w:qFormat/>
    <w:uiPriority w:val="0"/>
    <w:pPr>
      <w:spacing w:beforeLines="50" w:afterLines="50" w:line="360" w:lineRule="auto"/>
      <w:ind w:firstLine="480" w:firstLineChars="200"/>
    </w:pPr>
    <w:rPr>
      <w:rFonts w:ascii="Calibri" w:hAnsi="Calibri"/>
      <w:sz w:val="24"/>
      <w:szCs w:val="24"/>
    </w:rPr>
  </w:style>
  <w:style w:type="paragraph" w:customStyle="1" w:styleId="29">
    <w:name w:val="段落正文"/>
    <w:basedOn w:val="1"/>
    <w:qFormat/>
    <w:uiPriority w:val="99"/>
    <w:pPr>
      <w:spacing w:beforeLines="50" w:line="360" w:lineRule="auto"/>
      <w:ind w:firstLine="200" w:firstLineChars="200"/>
    </w:pPr>
    <w:rPr>
      <w:spacing w:val="2"/>
      <w:sz w:val="24"/>
      <w:szCs w:val="20"/>
    </w:rPr>
  </w:style>
  <w:style w:type="paragraph" w:customStyle="1" w:styleId="30">
    <w:name w:val="引用2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  <w:sz w:val="21"/>
      <w:lang w:val="en-US" w:eastAsia="zh-CN" w:bidi="ar-SA"/>
    </w:rPr>
  </w:style>
  <w:style w:type="paragraph" w:customStyle="1" w:styleId="31">
    <w:name w:val="BodyText"/>
    <w:basedOn w:val="1"/>
    <w:next w:val="1"/>
    <w:qFormat/>
    <w:uiPriority w:val="0"/>
    <w:pPr>
      <w:spacing w:after="120"/>
      <w:textAlignment w:val="baseline"/>
    </w:pPr>
    <w:rPr>
      <w:color w:val="000000"/>
      <w:szCs w:val="24"/>
    </w:rPr>
  </w:style>
  <w:style w:type="character" w:customStyle="1" w:styleId="32">
    <w:name w:val="标题 2 Char"/>
    <w:basedOn w:val="24"/>
    <w:autoRedefine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33">
    <w:name w:val="标题 2 Char1"/>
    <w:link w:val="4"/>
    <w:autoRedefine/>
    <w:qFormat/>
    <w:uiPriority w:val="0"/>
    <w:rPr>
      <w:rFonts w:ascii="等线 Light" w:hAnsi="等线 Light" w:eastAsia="等线 Light" w:cs="Times New Roman"/>
      <w:b/>
      <w:bCs/>
      <w:sz w:val="32"/>
      <w:szCs w:val="32"/>
    </w:rPr>
  </w:style>
  <w:style w:type="character" w:customStyle="1" w:styleId="34">
    <w:name w:val="正文文本 Char"/>
    <w:basedOn w:val="24"/>
    <w:autoRedefine/>
    <w:semiHidden/>
    <w:qFormat/>
    <w:uiPriority w:val="99"/>
    <w:rPr>
      <w:rFonts w:ascii="Times New Roman" w:hAnsi="Times New Roman" w:eastAsia="宋体" w:cs="Times New Roman"/>
    </w:rPr>
  </w:style>
  <w:style w:type="character" w:customStyle="1" w:styleId="35">
    <w:name w:val="正文文本 Char1"/>
    <w:link w:val="2"/>
    <w:autoRedefine/>
    <w:qFormat/>
    <w:uiPriority w:val="0"/>
    <w:rPr>
      <w:rFonts w:ascii="Times New Roman" w:hAnsi="Times New Roman" w:eastAsia="宋体" w:cs="Times New Roman"/>
    </w:rPr>
  </w:style>
  <w:style w:type="character" w:customStyle="1" w:styleId="36">
    <w:name w:val="页脚 Char"/>
    <w:basedOn w:val="24"/>
    <w:link w:val="14"/>
    <w:autoRedefine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37">
    <w:name w:val="正文首行缩进 Char"/>
    <w:basedOn w:val="34"/>
    <w:link w:val="20"/>
    <w:autoRedefine/>
    <w:qFormat/>
    <w:uiPriority w:val="0"/>
    <w:rPr>
      <w:rFonts w:ascii="Cambria" w:hAnsi="Cambria" w:eastAsia="宋体" w:cs="Times New Roman"/>
      <w:kern w:val="0"/>
      <w:sz w:val="24"/>
    </w:rPr>
  </w:style>
  <w:style w:type="character" w:customStyle="1" w:styleId="38">
    <w:name w:val="标题 4 Char"/>
    <w:basedOn w:val="24"/>
    <w:link w:val="5"/>
    <w:autoRedefine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39">
    <w:name w:val="批注框文本 Char"/>
    <w:basedOn w:val="24"/>
    <w:link w:val="13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40">
    <w:name w:val="_正文段落"/>
    <w:basedOn w:val="1"/>
    <w:qFormat/>
    <w:uiPriority w:val="0"/>
    <w:pPr>
      <w:spacing w:line="360" w:lineRule="auto"/>
    </w:pPr>
    <w:rPr>
      <w:rFonts w:eastAsia="仿宋_GB2312"/>
      <w:sz w:val="28"/>
      <w:szCs w:val="24"/>
    </w:rPr>
  </w:style>
  <w:style w:type="paragraph" w:customStyle="1" w:styleId="41">
    <w:name w:val="_Style 3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757</Words>
  <Characters>911</Characters>
  <Lines>7</Lines>
  <Paragraphs>2</Paragraphs>
  <TotalTime>0</TotalTime>
  <ScaleCrop>false</ScaleCrop>
  <LinksUpToDate>false</LinksUpToDate>
  <CharactersWithSpaces>976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2024-05-07T03:11:00Z</dcterms:created>
  <dc:creator>Administrator</dc:creator>
  <cp:lastModifiedBy>＊</cp:lastModifiedBy>
  <cp:lastPrinted>2025-09-25T01:59:00Z</cp:lastPrinted>
  <dcterms:modified xsi:type="dcterms:W3CDTF">2026-10-27T03:09:34Z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B81A203F10E948A99632A1EFD44D6831_12</vt:lpwstr>
  </property>
  <property fmtid="{D5CDD505-2E9C-101B-9397-08002B2CF9AE}" pid="4" name="KSOTemplateDocerSaveRecord">
    <vt:lpwstr>eyJoZGlkIjoiMWNhNTUxOTRlNGE5ZmRjZWQ1YWM3OTRhNDc0ZDEwNDEiLCJ1c2VySWQiOiI2NTEwOTU2MDEifQ==</vt:lpwstr>
  </property>
</Properties>
</file>