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4EC6E">
      <w:pPr>
        <w:spacing w:line="480" w:lineRule="auto"/>
        <w:jc w:val="center"/>
        <w:rPr>
          <w:rFonts w:hint="eastAsia" w:ascii="宋体" w:hAnsi="宋体" w:cs="宋体"/>
          <w:b/>
          <w:sz w:val="36"/>
          <w:szCs w:val="36"/>
          <w:highlight w:val="none"/>
        </w:rPr>
      </w:pPr>
      <w:r>
        <w:rPr>
          <w:rFonts w:hint="eastAsia" w:ascii="宋体" w:hAnsi="宋体" w:cs="宋体"/>
          <w:b/>
          <w:sz w:val="36"/>
          <w:szCs w:val="36"/>
          <w:highlight w:val="none"/>
        </w:rPr>
        <w:t>采购项目技术、服务及其他商务要求</w:t>
      </w:r>
      <w:bookmarkStart w:id="0" w:name="_GoBack"/>
      <w:bookmarkEnd w:id="0"/>
    </w:p>
    <w:p w14:paraId="3BA7D560">
      <w:pPr>
        <w:spacing w:line="480" w:lineRule="auto"/>
        <w:ind w:firstLine="480" w:firstLineChars="200"/>
        <w:rPr>
          <w:rFonts w:hint="eastAsia" w:ascii="宋体" w:hAnsi="宋体" w:cs="宋体"/>
          <w:sz w:val="24"/>
          <w:highlight w:val="none"/>
        </w:rPr>
      </w:pPr>
      <w:r>
        <w:rPr>
          <w:rFonts w:hint="eastAsia" w:ascii="宋体" w:hAnsi="宋体" w:cs="宋体"/>
          <w:sz w:val="24"/>
          <w:highlight w:val="none"/>
        </w:rPr>
        <w:t>一、项目概况：柏林沟镇岚黎村2025年特色水果（猕猴桃、柑桔）园区改造提升项目</w:t>
      </w:r>
      <w:r>
        <w:rPr>
          <w:rFonts w:hint="eastAsia" w:ascii="宋体" w:hAnsi="宋体" w:cs="宋体"/>
          <w:sz w:val="24"/>
          <w:highlight w:val="none"/>
          <w:lang w:val="en-US" w:eastAsia="zh-CN"/>
        </w:rPr>
        <w:t>建设内容为</w:t>
      </w:r>
      <w:r>
        <w:rPr>
          <w:rFonts w:hint="eastAsia" w:ascii="宋体" w:hAnsi="宋体" w:cs="宋体"/>
          <w:sz w:val="24"/>
          <w:highlight w:val="none"/>
        </w:rPr>
        <w:t>改造提升猕猴桃产业基地185.6亩，按技术要求落实园区改土、苗木栽植、打桩施肥等</w:t>
      </w:r>
      <w:r>
        <w:rPr>
          <w:rFonts w:hint="eastAsia" w:ascii="宋体" w:hAnsi="宋体" w:cs="宋体"/>
          <w:sz w:val="24"/>
          <w:highlight w:val="none"/>
          <w:lang w:eastAsia="zh-CN"/>
        </w:rPr>
        <w:t>；</w:t>
      </w:r>
      <w:r>
        <w:rPr>
          <w:rFonts w:hint="eastAsia" w:ascii="宋体" w:hAnsi="宋体" w:cs="宋体"/>
          <w:sz w:val="24"/>
          <w:highlight w:val="none"/>
        </w:rPr>
        <w:t>将低效脆桃园、猕猴桃园改造提升为柑桔产业园230亩，按技术要求落实园区改土、苗木栽植等;新建辅助设施综合用房(看护房1间、使用面积13.98平方米，保鲜存储场所2间、每间使用面积27.96平方米，分拣包装场所2间、使用面积33.33平方米，农资农机具存放场所3间、使用面积73.6平方米)，农资农机具存放场所129.23平方米，分拣包装场所(露天)851.2平方米</w:t>
      </w:r>
      <w:r>
        <w:rPr>
          <w:rFonts w:hint="eastAsia" w:ascii="宋体" w:hAnsi="宋体" w:cs="宋体"/>
          <w:sz w:val="24"/>
          <w:highlight w:val="none"/>
          <w:lang w:eastAsia="zh-CN"/>
        </w:rPr>
        <w:t>；</w:t>
      </w:r>
      <w:r>
        <w:rPr>
          <w:rFonts w:hint="eastAsia" w:ascii="宋体" w:hAnsi="宋体" w:cs="宋体"/>
          <w:sz w:val="24"/>
          <w:highlight w:val="none"/>
        </w:rPr>
        <w:t>老旧园区清杂 418亩</w:t>
      </w:r>
      <w:r>
        <w:rPr>
          <w:rFonts w:hint="eastAsia" w:ascii="宋体" w:hAnsi="宋体" w:cs="宋体"/>
          <w:sz w:val="24"/>
          <w:highlight w:val="none"/>
          <w:lang w:eastAsia="zh-CN"/>
        </w:rPr>
        <w:t>，</w:t>
      </w:r>
      <w:r>
        <w:rPr>
          <w:rFonts w:hint="eastAsia" w:ascii="宋体" w:hAnsi="宋体" w:cs="宋体"/>
          <w:sz w:val="24"/>
          <w:highlight w:val="none"/>
        </w:rPr>
        <w:t>具体内容详见清单。</w:t>
      </w:r>
    </w:p>
    <w:p w14:paraId="7A7CD322">
      <w:pPr>
        <w:spacing w:line="480" w:lineRule="auto"/>
        <w:ind w:firstLine="480" w:firstLineChars="200"/>
        <w:rPr>
          <w:rFonts w:hint="eastAsia" w:ascii="宋体" w:hAnsi="宋体" w:cs="宋体"/>
          <w:sz w:val="24"/>
          <w:highlight w:val="none"/>
        </w:rPr>
      </w:pPr>
      <w:r>
        <w:rPr>
          <w:rFonts w:hint="eastAsia" w:ascii="宋体" w:hAnsi="宋体" w:cs="宋体"/>
          <w:sz w:val="24"/>
          <w:highlight w:val="none"/>
        </w:rPr>
        <w:t>二、 技术、服务标准和要求</w:t>
      </w:r>
    </w:p>
    <w:p w14:paraId="658159AF">
      <w:pPr>
        <w:spacing w:line="480" w:lineRule="auto"/>
        <w:ind w:firstLine="480" w:firstLineChars="200"/>
        <w:rPr>
          <w:rFonts w:hint="eastAsia" w:ascii="宋体" w:hAnsi="宋体" w:cs="宋体"/>
          <w:sz w:val="24"/>
          <w:highlight w:val="none"/>
        </w:rPr>
      </w:pPr>
      <w:r>
        <w:rPr>
          <w:rFonts w:hint="eastAsia" w:ascii="宋体" w:hAnsi="宋体" w:cs="宋体"/>
          <w:sz w:val="24"/>
          <w:highlight w:val="none"/>
        </w:rPr>
        <w:t>1.技术质量标准</w:t>
      </w:r>
    </w:p>
    <w:p w14:paraId="507FA449">
      <w:pPr>
        <w:spacing w:line="480" w:lineRule="auto"/>
        <w:ind w:firstLine="480" w:firstLineChars="200"/>
        <w:rPr>
          <w:rFonts w:hint="eastAsia" w:ascii="宋体" w:hAnsi="宋体" w:cs="宋体"/>
          <w:sz w:val="24"/>
          <w:highlight w:val="none"/>
        </w:rPr>
      </w:pPr>
      <w:r>
        <w:rPr>
          <w:rFonts w:hint="eastAsia" w:ascii="宋体" w:hAnsi="宋体" w:cs="宋体"/>
          <w:sz w:val="24"/>
          <w:highlight w:val="none"/>
        </w:rPr>
        <w:t>1.1工程技术满足施工图纸、工程量清单及现行国家、行业与本项目相关的技术标准和要求；</w:t>
      </w:r>
    </w:p>
    <w:p w14:paraId="03FDA2B7">
      <w:pPr>
        <w:spacing w:line="480" w:lineRule="auto"/>
        <w:ind w:firstLine="480" w:firstLineChars="200"/>
        <w:rPr>
          <w:rFonts w:hint="eastAsia" w:ascii="宋体" w:hAnsi="宋体" w:cs="宋体"/>
          <w:sz w:val="24"/>
          <w:highlight w:val="none"/>
        </w:rPr>
      </w:pPr>
      <w:r>
        <w:rPr>
          <w:rFonts w:hint="eastAsia" w:ascii="宋体" w:hAnsi="宋体" w:cs="宋体"/>
          <w:sz w:val="24"/>
          <w:highlight w:val="none"/>
        </w:rPr>
        <w:t>1.2工程质量满足设计、施工、验收规范要求，符合现行国家、行业与本项目相关的规范要求，并通过相关部门验收合格；</w:t>
      </w:r>
    </w:p>
    <w:p w14:paraId="0EDFB7D4">
      <w:pPr>
        <w:spacing w:line="480" w:lineRule="auto"/>
        <w:ind w:firstLine="480" w:firstLineChars="200"/>
        <w:rPr>
          <w:rFonts w:hint="eastAsia" w:ascii="宋体" w:hAnsi="宋体" w:cs="宋体"/>
          <w:sz w:val="24"/>
          <w:highlight w:val="none"/>
        </w:rPr>
      </w:pPr>
      <w:r>
        <w:rPr>
          <w:rFonts w:hint="eastAsia" w:ascii="宋体" w:hAnsi="宋体" w:cs="宋体"/>
          <w:sz w:val="24"/>
          <w:highlight w:val="none"/>
        </w:rPr>
        <w:t>1.3工程使用的材料符合国家标准、行业标准，并按规定送检。</w:t>
      </w:r>
    </w:p>
    <w:p w14:paraId="0A098625">
      <w:pPr>
        <w:spacing w:line="480" w:lineRule="auto"/>
        <w:ind w:firstLine="480" w:firstLineChars="200"/>
        <w:rPr>
          <w:rFonts w:hint="eastAsia" w:ascii="宋体" w:hAnsi="宋体" w:cs="宋体"/>
          <w:sz w:val="24"/>
          <w:highlight w:val="none"/>
        </w:rPr>
      </w:pPr>
      <w:r>
        <w:rPr>
          <w:rFonts w:hint="eastAsia" w:ascii="宋体" w:hAnsi="宋体" w:cs="宋体"/>
          <w:sz w:val="24"/>
          <w:highlight w:val="none"/>
        </w:rPr>
        <w:t>1.4供应商针对本项目的施工，应达到国家及行业现行技术规范标准，符合国家及行业验收合格标准。</w:t>
      </w:r>
    </w:p>
    <w:p w14:paraId="207791DA">
      <w:pPr>
        <w:spacing w:line="480" w:lineRule="auto"/>
        <w:ind w:firstLine="480" w:firstLineChars="200"/>
        <w:rPr>
          <w:rFonts w:hint="eastAsia" w:ascii="宋体" w:hAnsi="宋体" w:cs="宋体"/>
          <w:sz w:val="24"/>
          <w:highlight w:val="none"/>
        </w:rPr>
      </w:pPr>
      <w:r>
        <w:rPr>
          <w:rFonts w:hint="eastAsia" w:ascii="宋体" w:hAnsi="宋体" w:cs="宋体"/>
          <w:sz w:val="24"/>
          <w:highlight w:val="none"/>
        </w:rPr>
        <w:t>2.施工管理</w:t>
      </w:r>
    </w:p>
    <w:p w14:paraId="7F64C07F">
      <w:pPr>
        <w:spacing w:line="480" w:lineRule="auto"/>
        <w:ind w:firstLine="480" w:firstLineChars="200"/>
        <w:rPr>
          <w:rFonts w:hint="eastAsia" w:ascii="宋体" w:hAnsi="宋体" w:cs="宋体"/>
          <w:sz w:val="24"/>
          <w:highlight w:val="none"/>
        </w:rPr>
      </w:pPr>
      <w:r>
        <w:rPr>
          <w:rFonts w:hint="eastAsia" w:ascii="宋体" w:hAnsi="宋体" w:cs="宋体"/>
          <w:sz w:val="24"/>
          <w:highlight w:val="none"/>
        </w:rPr>
        <w:t>2.1本项目严格实行压证施工制度，压证人员项目经理，在工程竣工验收合格后退还；在项目施工期间，项目班子人员做到每天到场并接受采购人不定期检查和考核，如采购人检查时发现项目班子人员不在现场，采购人按照相关规定进行处罚。</w:t>
      </w:r>
    </w:p>
    <w:p w14:paraId="7C4BF615">
      <w:pPr>
        <w:spacing w:line="480" w:lineRule="auto"/>
        <w:ind w:firstLine="480" w:firstLineChars="200"/>
        <w:rPr>
          <w:rFonts w:hint="eastAsia" w:ascii="宋体" w:hAnsi="宋体" w:cs="宋体"/>
          <w:sz w:val="24"/>
          <w:highlight w:val="none"/>
        </w:rPr>
      </w:pPr>
      <w:r>
        <w:rPr>
          <w:rFonts w:hint="eastAsia" w:ascii="宋体" w:hAnsi="宋体" w:cs="宋体"/>
          <w:sz w:val="24"/>
          <w:highlight w:val="none"/>
        </w:rPr>
        <w:t>2.2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14:paraId="18C4F6EB">
      <w:pPr>
        <w:spacing w:line="480" w:lineRule="auto"/>
        <w:ind w:firstLine="482" w:firstLineChars="200"/>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3.安全管理：供应商在响应文件中应承诺：在工程施工过程中应采取充分有效的安全保护措施，加强安全教育和安全防范，避免对人员或财产造成伤害和损害，所有安全责任均由供应商承担。</w:t>
      </w:r>
    </w:p>
    <w:p w14:paraId="270CE983">
      <w:pPr>
        <w:spacing w:line="480" w:lineRule="auto"/>
        <w:ind w:firstLine="480" w:firstLineChars="200"/>
        <w:rPr>
          <w:rFonts w:hint="eastAsia" w:ascii="宋体" w:hAnsi="宋体" w:cs="宋体"/>
          <w:sz w:val="24"/>
          <w:highlight w:val="none"/>
        </w:rPr>
      </w:pPr>
      <w:r>
        <w:rPr>
          <w:rFonts w:hint="eastAsia" w:ascii="宋体" w:hAnsi="宋体" w:cs="宋体"/>
          <w:sz w:val="24"/>
          <w:highlight w:val="none"/>
        </w:rPr>
        <w:t>4.环保要求：成交供应商在施工期间应按照相关部门要求做好环境保护和污染治理。</w:t>
      </w:r>
    </w:p>
    <w:p w14:paraId="6903EDFC">
      <w:pPr>
        <w:spacing w:line="480" w:lineRule="auto"/>
        <w:ind w:firstLine="480" w:firstLineChars="200"/>
        <w:rPr>
          <w:rFonts w:hint="eastAsia" w:ascii="宋体" w:hAnsi="宋体" w:cs="宋体"/>
          <w:sz w:val="24"/>
          <w:highlight w:val="none"/>
        </w:rPr>
      </w:pPr>
      <w:r>
        <w:rPr>
          <w:rFonts w:hint="eastAsia" w:ascii="宋体" w:hAnsi="宋体" w:cs="宋体"/>
          <w:sz w:val="24"/>
          <w:highlight w:val="none"/>
        </w:rPr>
        <w:t>三、商务要求：</w:t>
      </w:r>
    </w:p>
    <w:tbl>
      <w:tblPr>
        <w:tblStyle w:val="3"/>
        <w:tblW w:w="9046" w:type="dxa"/>
        <w:jc w:val="center"/>
        <w:tblLayout w:type="fixed"/>
        <w:tblCellMar>
          <w:top w:w="0" w:type="dxa"/>
          <w:left w:w="108" w:type="dxa"/>
          <w:bottom w:w="0" w:type="dxa"/>
          <w:right w:w="108" w:type="dxa"/>
        </w:tblCellMar>
      </w:tblPr>
      <w:tblGrid>
        <w:gridCol w:w="529"/>
        <w:gridCol w:w="1417"/>
        <w:gridCol w:w="7100"/>
      </w:tblGrid>
      <w:tr w14:paraId="3E0ED5F8">
        <w:tblPrEx>
          <w:tblCellMar>
            <w:top w:w="0" w:type="dxa"/>
            <w:left w:w="108" w:type="dxa"/>
            <w:bottom w:w="0" w:type="dxa"/>
            <w:right w:w="108" w:type="dxa"/>
          </w:tblCellMar>
        </w:tblPrEx>
        <w:trPr>
          <w:trHeight w:val="705"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11171BA4">
            <w:pPr>
              <w:spacing w:line="360" w:lineRule="auto"/>
              <w:ind w:right="21" w:rightChars="10"/>
              <w:jc w:val="center"/>
              <w:rPr>
                <w:rFonts w:hint="eastAsia" w:ascii="宋体" w:hAnsi="宋体" w:cs="宋体"/>
                <w:b/>
                <w:bCs/>
                <w:sz w:val="24"/>
                <w:highlight w:val="none"/>
              </w:rPr>
            </w:pPr>
            <w:r>
              <w:rPr>
                <w:rFonts w:hint="eastAsia" w:ascii="宋体" w:hAnsi="宋体" w:cs="宋体"/>
                <w:b/>
                <w:bCs/>
                <w:sz w:val="24"/>
                <w:highlight w:val="none"/>
              </w:rPr>
              <w:t>序号</w:t>
            </w:r>
          </w:p>
        </w:tc>
        <w:tc>
          <w:tcPr>
            <w:tcW w:w="1417" w:type="dxa"/>
            <w:tcBorders>
              <w:top w:val="single" w:color="auto" w:sz="4" w:space="0"/>
              <w:left w:val="nil"/>
              <w:bottom w:val="single" w:color="auto" w:sz="4" w:space="0"/>
              <w:right w:val="single" w:color="auto" w:sz="4" w:space="0"/>
            </w:tcBorders>
            <w:noWrap w:val="0"/>
            <w:vAlign w:val="center"/>
          </w:tcPr>
          <w:p w14:paraId="77719412">
            <w:pPr>
              <w:spacing w:line="360" w:lineRule="auto"/>
              <w:ind w:right="21" w:rightChars="10"/>
              <w:jc w:val="center"/>
              <w:rPr>
                <w:rFonts w:hint="eastAsia" w:ascii="宋体" w:hAnsi="宋体" w:cs="宋体"/>
                <w:b/>
                <w:bCs/>
                <w:sz w:val="24"/>
                <w:highlight w:val="none"/>
              </w:rPr>
            </w:pPr>
            <w:r>
              <w:rPr>
                <w:rFonts w:hint="eastAsia" w:ascii="宋体" w:hAnsi="宋体" w:cs="宋体"/>
                <w:b/>
                <w:bCs/>
                <w:sz w:val="24"/>
                <w:highlight w:val="none"/>
              </w:rPr>
              <w:t>项目</w:t>
            </w:r>
          </w:p>
        </w:tc>
        <w:tc>
          <w:tcPr>
            <w:tcW w:w="7100" w:type="dxa"/>
            <w:tcBorders>
              <w:top w:val="single" w:color="auto" w:sz="4" w:space="0"/>
              <w:left w:val="nil"/>
              <w:bottom w:val="single" w:color="auto" w:sz="4" w:space="0"/>
              <w:right w:val="single" w:color="auto" w:sz="4" w:space="0"/>
            </w:tcBorders>
            <w:noWrap w:val="0"/>
            <w:vAlign w:val="center"/>
          </w:tcPr>
          <w:p w14:paraId="5786473A">
            <w:pPr>
              <w:spacing w:line="360" w:lineRule="auto"/>
              <w:ind w:right="21" w:rightChars="10"/>
              <w:jc w:val="center"/>
              <w:rPr>
                <w:rFonts w:hint="eastAsia" w:ascii="宋体" w:hAnsi="宋体" w:cs="宋体"/>
                <w:b/>
                <w:bCs/>
                <w:sz w:val="24"/>
                <w:highlight w:val="none"/>
              </w:rPr>
            </w:pPr>
            <w:r>
              <w:rPr>
                <w:rFonts w:hint="eastAsia" w:ascii="宋体" w:hAnsi="宋体" w:cs="宋体"/>
                <w:b/>
                <w:bCs/>
                <w:sz w:val="24"/>
                <w:highlight w:val="none"/>
              </w:rPr>
              <w:t>要求</w:t>
            </w:r>
          </w:p>
        </w:tc>
      </w:tr>
      <w:tr w14:paraId="4CB56E66">
        <w:tblPrEx>
          <w:tblCellMar>
            <w:top w:w="0" w:type="dxa"/>
            <w:left w:w="108" w:type="dxa"/>
            <w:bottom w:w="0" w:type="dxa"/>
            <w:right w:w="108" w:type="dxa"/>
          </w:tblCellMar>
        </w:tblPrEx>
        <w:trPr>
          <w:trHeight w:val="624"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3FFA0AE9">
            <w:pPr>
              <w:spacing w:line="360" w:lineRule="auto"/>
              <w:ind w:right="21" w:rightChars="10"/>
              <w:jc w:val="center"/>
              <w:rPr>
                <w:rFonts w:hint="eastAsia" w:ascii="宋体" w:hAnsi="宋体" w:cs="宋体"/>
                <w:szCs w:val="21"/>
                <w:highlight w:val="none"/>
              </w:rPr>
            </w:pPr>
            <w:r>
              <w:rPr>
                <w:rFonts w:hint="eastAsia" w:ascii="宋体" w:hAnsi="宋体" w:cs="宋体"/>
                <w:szCs w:val="21"/>
                <w:highlight w:val="none"/>
              </w:rPr>
              <w:t>1</w:t>
            </w:r>
          </w:p>
        </w:tc>
        <w:tc>
          <w:tcPr>
            <w:tcW w:w="1417" w:type="dxa"/>
            <w:tcBorders>
              <w:top w:val="single" w:color="auto" w:sz="4" w:space="0"/>
              <w:left w:val="nil"/>
              <w:bottom w:val="single" w:color="auto" w:sz="4" w:space="0"/>
              <w:right w:val="single" w:color="auto" w:sz="4" w:space="0"/>
            </w:tcBorders>
            <w:noWrap w:val="0"/>
            <w:vAlign w:val="center"/>
          </w:tcPr>
          <w:p w14:paraId="6C2AE621">
            <w:pPr>
              <w:spacing w:line="360" w:lineRule="auto"/>
              <w:jc w:val="center"/>
              <w:rPr>
                <w:rFonts w:hint="eastAsia" w:ascii="宋体" w:hAnsi="宋体" w:cs="宋体"/>
                <w:b/>
                <w:bCs/>
                <w:szCs w:val="21"/>
                <w:highlight w:val="none"/>
              </w:rPr>
            </w:pPr>
            <w:r>
              <w:rPr>
                <w:rFonts w:hint="eastAsia" w:ascii="宋体" w:hAnsi="宋体" w:cs="宋体"/>
                <w:szCs w:val="21"/>
                <w:highlight w:val="none"/>
              </w:rPr>
              <w:t>工期和进度</w:t>
            </w:r>
          </w:p>
        </w:tc>
        <w:tc>
          <w:tcPr>
            <w:tcW w:w="7100" w:type="dxa"/>
            <w:tcBorders>
              <w:top w:val="single" w:color="auto" w:sz="4" w:space="0"/>
              <w:left w:val="nil"/>
              <w:bottom w:val="single" w:color="auto" w:sz="4" w:space="0"/>
              <w:right w:val="single" w:color="auto" w:sz="4" w:space="0"/>
            </w:tcBorders>
            <w:noWrap w:val="0"/>
            <w:vAlign w:val="center"/>
          </w:tcPr>
          <w:p w14:paraId="449830DC">
            <w:pPr>
              <w:spacing w:line="360" w:lineRule="auto"/>
              <w:ind w:right="21" w:rightChars="10"/>
              <w:rPr>
                <w:rFonts w:hint="eastAsia" w:ascii="宋体" w:hAnsi="宋体" w:cs="宋体"/>
                <w:b/>
                <w:bCs/>
                <w:szCs w:val="21"/>
                <w:highlight w:val="none"/>
              </w:rPr>
            </w:pPr>
            <w:r>
              <w:rPr>
                <w:rFonts w:hint="eastAsia" w:ascii="宋体" w:hAnsi="宋体" w:cs="宋体"/>
                <w:szCs w:val="21"/>
                <w:highlight w:val="none"/>
              </w:rPr>
              <w:t>工期总日历天数：</w:t>
            </w:r>
            <w:r>
              <w:rPr>
                <w:rFonts w:hint="eastAsia" w:ascii="宋体" w:hAnsi="宋体" w:cs="宋体"/>
                <w:szCs w:val="21"/>
                <w:highlight w:val="none"/>
                <w:lang w:eastAsia="zh-CN"/>
              </w:rPr>
              <w:t>120日历天</w:t>
            </w:r>
            <w:r>
              <w:rPr>
                <w:rFonts w:hint="eastAsia" w:ascii="宋体" w:hAnsi="宋体" w:cs="宋体"/>
                <w:szCs w:val="21"/>
                <w:highlight w:val="none"/>
              </w:rPr>
              <w:t>。</w:t>
            </w:r>
          </w:p>
        </w:tc>
      </w:tr>
      <w:tr w14:paraId="6101FF89">
        <w:tblPrEx>
          <w:tblCellMar>
            <w:top w:w="0" w:type="dxa"/>
            <w:left w:w="108" w:type="dxa"/>
            <w:bottom w:w="0" w:type="dxa"/>
            <w:right w:w="108" w:type="dxa"/>
          </w:tblCellMar>
        </w:tblPrEx>
        <w:trPr>
          <w:trHeight w:val="705"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3813F7CD">
            <w:pPr>
              <w:spacing w:line="360" w:lineRule="auto"/>
              <w:ind w:right="21" w:rightChars="10"/>
              <w:jc w:val="center"/>
              <w:rPr>
                <w:rFonts w:hint="eastAsia" w:ascii="宋体" w:hAnsi="宋体" w:cs="宋体"/>
                <w:szCs w:val="21"/>
                <w:highlight w:val="none"/>
              </w:rPr>
            </w:pPr>
            <w:r>
              <w:rPr>
                <w:rFonts w:hint="eastAsia" w:ascii="宋体" w:hAnsi="宋体" w:cs="宋体"/>
                <w:szCs w:val="21"/>
                <w:highlight w:val="none"/>
              </w:rPr>
              <w:t>2</w:t>
            </w:r>
          </w:p>
        </w:tc>
        <w:tc>
          <w:tcPr>
            <w:tcW w:w="1417" w:type="dxa"/>
            <w:tcBorders>
              <w:top w:val="single" w:color="auto" w:sz="4" w:space="0"/>
              <w:left w:val="nil"/>
              <w:bottom w:val="single" w:color="auto" w:sz="4" w:space="0"/>
              <w:right w:val="single" w:color="auto" w:sz="4" w:space="0"/>
            </w:tcBorders>
            <w:noWrap w:val="0"/>
            <w:vAlign w:val="center"/>
          </w:tcPr>
          <w:p w14:paraId="5CC2DB0C">
            <w:pPr>
              <w:spacing w:line="360" w:lineRule="auto"/>
              <w:jc w:val="center"/>
              <w:rPr>
                <w:rFonts w:hint="eastAsia" w:ascii="宋体" w:hAnsi="宋体" w:cs="宋体"/>
                <w:szCs w:val="21"/>
                <w:highlight w:val="none"/>
              </w:rPr>
            </w:pPr>
            <w:r>
              <w:rPr>
                <w:rFonts w:hint="eastAsia" w:ascii="宋体" w:hAnsi="宋体" w:cs="宋体"/>
                <w:szCs w:val="21"/>
                <w:highlight w:val="none"/>
              </w:rPr>
              <w:t>缺陷责任期</w:t>
            </w:r>
          </w:p>
        </w:tc>
        <w:tc>
          <w:tcPr>
            <w:tcW w:w="7100" w:type="dxa"/>
            <w:tcBorders>
              <w:top w:val="single" w:color="auto" w:sz="4" w:space="0"/>
              <w:left w:val="nil"/>
              <w:bottom w:val="single" w:color="auto" w:sz="4" w:space="0"/>
              <w:right w:val="single" w:color="auto" w:sz="4" w:space="0"/>
            </w:tcBorders>
            <w:noWrap w:val="0"/>
            <w:vAlign w:val="center"/>
          </w:tcPr>
          <w:p w14:paraId="2348E60F">
            <w:pPr>
              <w:spacing w:line="360" w:lineRule="auto"/>
              <w:jc w:val="left"/>
              <w:rPr>
                <w:rFonts w:hint="eastAsia" w:ascii="宋体" w:hAnsi="宋体" w:cs="宋体"/>
                <w:szCs w:val="21"/>
                <w:highlight w:val="none"/>
              </w:rPr>
            </w:pPr>
            <w:r>
              <w:rPr>
                <w:rFonts w:hint="eastAsia" w:ascii="宋体" w:hAnsi="宋体" w:cs="宋体"/>
                <w:szCs w:val="21"/>
                <w:highlight w:val="none"/>
              </w:rPr>
              <w:t>本项目</w:t>
            </w:r>
            <w:r>
              <w:rPr>
                <w:rFonts w:hint="eastAsia" w:ascii="宋体" w:hAnsi="宋体" w:cs="宋体"/>
                <w:szCs w:val="21"/>
                <w:highlight w:val="none"/>
                <w:lang w:val="en-US" w:eastAsia="zh-CN"/>
              </w:rPr>
              <w:t>基础建设部分的</w:t>
            </w:r>
            <w:r>
              <w:rPr>
                <w:rFonts w:hint="eastAsia" w:ascii="宋体" w:hAnsi="宋体" w:cs="宋体"/>
                <w:szCs w:val="21"/>
                <w:highlight w:val="none"/>
              </w:rPr>
              <w:t>缺陷责任期为1年(</w:t>
            </w:r>
            <w:r>
              <w:rPr>
                <w:rFonts w:hint="eastAsia" w:ascii="宋体" w:hAnsi="宋体" w:cs="宋体"/>
                <w:szCs w:val="21"/>
                <w:highlight w:val="none"/>
              </w:rPr>
              <w:t>从工程竣工验收合格之日起计算) ，缺陷责任期内，由成交供应商原因造成的质量缺陷,由成交供应商承担缺陷修复义务,并承担相应费用。</w:t>
            </w:r>
          </w:p>
        </w:tc>
      </w:tr>
      <w:tr w14:paraId="604DC070">
        <w:tblPrEx>
          <w:tblCellMar>
            <w:top w:w="0" w:type="dxa"/>
            <w:left w:w="108" w:type="dxa"/>
            <w:bottom w:w="0" w:type="dxa"/>
            <w:right w:w="108" w:type="dxa"/>
          </w:tblCellMar>
        </w:tblPrEx>
        <w:trPr>
          <w:trHeight w:val="705"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4F5A2CC2">
            <w:pPr>
              <w:spacing w:line="360" w:lineRule="auto"/>
              <w:ind w:firstLine="105" w:firstLineChars="50"/>
              <w:jc w:val="left"/>
              <w:rPr>
                <w:rFonts w:hint="eastAsia" w:ascii="宋体" w:hAnsi="宋体" w:cs="宋体"/>
                <w:szCs w:val="21"/>
                <w:highlight w:val="none"/>
              </w:rPr>
            </w:pPr>
            <w:r>
              <w:rPr>
                <w:rFonts w:hint="eastAsia" w:ascii="宋体" w:hAnsi="宋体" w:cs="宋体"/>
                <w:szCs w:val="21"/>
                <w:highlight w:val="none"/>
              </w:rPr>
              <w:t>3</w:t>
            </w:r>
          </w:p>
        </w:tc>
        <w:tc>
          <w:tcPr>
            <w:tcW w:w="1417" w:type="dxa"/>
            <w:tcBorders>
              <w:top w:val="single" w:color="auto" w:sz="4" w:space="0"/>
              <w:left w:val="nil"/>
              <w:bottom w:val="single" w:color="auto" w:sz="4" w:space="0"/>
              <w:right w:val="single" w:color="auto" w:sz="4" w:space="0"/>
            </w:tcBorders>
            <w:noWrap w:val="0"/>
            <w:vAlign w:val="center"/>
          </w:tcPr>
          <w:p w14:paraId="7A1BBD30">
            <w:pPr>
              <w:spacing w:line="360" w:lineRule="auto"/>
              <w:jc w:val="center"/>
              <w:rPr>
                <w:rFonts w:hint="eastAsia" w:ascii="宋体" w:hAnsi="宋体" w:cs="宋体"/>
                <w:szCs w:val="21"/>
                <w:highlight w:val="none"/>
              </w:rPr>
            </w:pPr>
            <w:r>
              <w:rPr>
                <w:rFonts w:hint="eastAsia" w:ascii="宋体" w:hAnsi="宋体" w:cs="宋体"/>
                <w:szCs w:val="21"/>
                <w:highlight w:val="none"/>
              </w:rPr>
              <w:t>拟任项目技术负责人</w:t>
            </w:r>
          </w:p>
        </w:tc>
        <w:tc>
          <w:tcPr>
            <w:tcW w:w="7100" w:type="dxa"/>
            <w:tcBorders>
              <w:top w:val="single" w:color="auto" w:sz="4" w:space="0"/>
              <w:left w:val="nil"/>
              <w:bottom w:val="single" w:color="auto" w:sz="4" w:space="0"/>
              <w:right w:val="single" w:color="auto" w:sz="4" w:space="0"/>
            </w:tcBorders>
            <w:noWrap w:val="0"/>
            <w:vAlign w:val="center"/>
          </w:tcPr>
          <w:p w14:paraId="525D06E5">
            <w:pPr>
              <w:spacing w:line="360" w:lineRule="auto"/>
              <w:jc w:val="left"/>
              <w:rPr>
                <w:rFonts w:hint="eastAsia" w:ascii="宋体" w:hAnsi="宋体" w:cs="宋体"/>
                <w:szCs w:val="21"/>
                <w:highlight w:val="none"/>
              </w:rPr>
            </w:pPr>
            <w:r>
              <w:rPr>
                <w:rFonts w:hint="eastAsia" w:ascii="宋体" w:hAnsi="宋体" w:cs="宋体"/>
                <w:color w:val="000000"/>
                <w:szCs w:val="21"/>
                <w:highlight w:val="none"/>
              </w:rPr>
              <w:t>项目技术负责人具备有效的</w:t>
            </w:r>
            <w:r>
              <w:rPr>
                <w:rFonts w:hint="eastAsia" w:ascii="宋体" w:hAnsi="宋体" w:cs="宋体"/>
                <w:color w:val="000000"/>
                <w:szCs w:val="21"/>
                <w:highlight w:val="none"/>
              </w:rPr>
              <w:t>市政工程类相关专业技术中级以上职称</w:t>
            </w:r>
            <w:r>
              <w:rPr>
                <w:rFonts w:hint="eastAsia" w:ascii="宋体" w:hAnsi="宋体" w:cs="宋体"/>
                <w:szCs w:val="21"/>
                <w:highlight w:val="none"/>
              </w:rPr>
              <w:t>。</w:t>
            </w:r>
          </w:p>
        </w:tc>
      </w:tr>
      <w:tr w14:paraId="6DB8CBA9">
        <w:tblPrEx>
          <w:tblCellMar>
            <w:top w:w="0" w:type="dxa"/>
            <w:left w:w="108" w:type="dxa"/>
            <w:bottom w:w="0" w:type="dxa"/>
            <w:right w:w="108" w:type="dxa"/>
          </w:tblCellMar>
        </w:tblPrEx>
        <w:trPr>
          <w:trHeight w:val="1057"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311657BE">
            <w:pPr>
              <w:spacing w:line="360" w:lineRule="auto"/>
              <w:ind w:right="21" w:rightChars="10"/>
              <w:jc w:val="center"/>
              <w:rPr>
                <w:rFonts w:hint="eastAsia" w:ascii="宋体" w:hAnsi="宋体" w:cs="宋体"/>
                <w:b/>
                <w:bCs/>
                <w:szCs w:val="21"/>
                <w:highlight w:val="none"/>
              </w:rPr>
            </w:pPr>
            <w:r>
              <w:rPr>
                <w:rFonts w:hint="eastAsia" w:ascii="宋体" w:hAnsi="宋体" w:cs="宋体"/>
                <w:szCs w:val="21"/>
                <w:highlight w:val="none"/>
              </w:rPr>
              <w:t>4</w:t>
            </w:r>
          </w:p>
        </w:tc>
        <w:tc>
          <w:tcPr>
            <w:tcW w:w="1417" w:type="dxa"/>
            <w:tcBorders>
              <w:top w:val="single" w:color="auto" w:sz="4" w:space="0"/>
              <w:left w:val="nil"/>
              <w:bottom w:val="single" w:color="auto" w:sz="4" w:space="0"/>
              <w:right w:val="single" w:color="auto" w:sz="4" w:space="0"/>
            </w:tcBorders>
            <w:noWrap w:val="0"/>
            <w:vAlign w:val="center"/>
          </w:tcPr>
          <w:p w14:paraId="197C3339">
            <w:pPr>
              <w:spacing w:line="360" w:lineRule="auto"/>
              <w:jc w:val="center"/>
              <w:rPr>
                <w:rFonts w:hint="eastAsia" w:ascii="宋体" w:hAnsi="宋体" w:cs="宋体"/>
                <w:szCs w:val="21"/>
                <w:highlight w:val="none"/>
              </w:rPr>
            </w:pPr>
            <w:r>
              <w:rPr>
                <w:rFonts w:hint="eastAsia" w:ascii="宋体" w:hAnsi="宋体" w:cs="宋体"/>
                <w:szCs w:val="21"/>
                <w:highlight w:val="none"/>
              </w:rPr>
              <w:t>质量保修期</w:t>
            </w:r>
          </w:p>
        </w:tc>
        <w:tc>
          <w:tcPr>
            <w:tcW w:w="7100" w:type="dxa"/>
            <w:tcBorders>
              <w:top w:val="single" w:color="auto" w:sz="4" w:space="0"/>
              <w:left w:val="nil"/>
              <w:bottom w:val="single" w:color="auto" w:sz="4" w:space="0"/>
              <w:right w:val="single" w:color="auto" w:sz="4" w:space="0"/>
            </w:tcBorders>
            <w:noWrap w:val="0"/>
            <w:vAlign w:val="center"/>
          </w:tcPr>
          <w:p w14:paraId="614D9AB5">
            <w:pPr>
              <w:spacing w:line="360" w:lineRule="auto"/>
              <w:jc w:val="left"/>
              <w:rPr>
                <w:rFonts w:hint="eastAsia" w:ascii="宋体" w:hAnsi="宋体" w:cs="宋体"/>
                <w:szCs w:val="21"/>
                <w:highlight w:val="none"/>
              </w:rPr>
            </w:pPr>
            <w:r>
              <w:rPr>
                <w:rFonts w:hint="eastAsia" w:ascii="宋体" w:hAnsi="宋体" w:cs="宋体"/>
                <w:szCs w:val="21"/>
                <w:highlight w:val="none"/>
              </w:rPr>
              <w:t>本项目</w:t>
            </w:r>
            <w:r>
              <w:rPr>
                <w:rFonts w:hint="eastAsia" w:ascii="宋体" w:hAnsi="宋体" w:cs="宋体"/>
                <w:szCs w:val="21"/>
                <w:highlight w:val="none"/>
                <w:lang w:val="en-US" w:eastAsia="zh-CN"/>
              </w:rPr>
              <w:t>基础建设部分</w:t>
            </w:r>
            <w:r>
              <w:rPr>
                <w:rFonts w:hint="eastAsia" w:ascii="宋体" w:hAnsi="宋体" w:cs="宋体"/>
                <w:szCs w:val="21"/>
                <w:highlight w:val="none"/>
              </w:rPr>
              <w:t>质量保修期从竣工验收合格之日起计算，</w:t>
            </w:r>
            <w:r>
              <w:rPr>
                <w:rFonts w:hint="eastAsia" w:ascii="宋体" w:hAnsi="宋体" w:cs="宋体"/>
                <w:szCs w:val="21"/>
                <w:highlight w:val="none"/>
              </w:rPr>
              <w:t>质量保修期为1年，</w:t>
            </w:r>
            <w:r>
              <w:rPr>
                <w:rFonts w:hint="eastAsia" w:ascii="宋体" w:hAnsi="宋体" w:cs="宋体"/>
                <w:szCs w:val="21"/>
                <w:highlight w:val="none"/>
              </w:rPr>
              <w:t>有防水要求的防水工程为5年。在规定的保修期内，工程出现质量问题，由原施工单位承担保修，所需费用由责任人方承担。</w:t>
            </w:r>
          </w:p>
        </w:tc>
      </w:tr>
      <w:tr w14:paraId="06210B01">
        <w:tblPrEx>
          <w:tblCellMar>
            <w:top w:w="0" w:type="dxa"/>
            <w:left w:w="108" w:type="dxa"/>
            <w:bottom w:w="0" w:type="dxa"/>
            <w:right w:w="108" w:type="dxa"/>
          </w:tblCellMar>
        </w:tblPrEx>
        <w:trPr>
          <w:trHeight w:val="408"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61CC3265">
            <w:pPr>
              <w:spacing w:line="360" w:lineRule="auto"/>
              <w:ind w:right="21" w:rightChars="10"/>
              <w:jc w:val="center"/>
              <w:rPr>
                <w:rFonts w:hint="eastAsia" w:ascii="宋体" w:hAnsi="宋体" w:cs="宋体"/>
                <w:szCs w:val="21"/>
                <w:highlight w:val="none"/>
              </w:rPr>
            </w:pPr>
            <w:r>
              <w:rPr>
                <w:rFonts w:hint="eastAsia" w:ascii="宋体" w:hAnsi="宋体" w:cs="宋体"/>
                <w:szCs w:val="21"/>
                <w:highlight w:val="none"/>
              </w:rPr>
              <w:t>5</w:t>
            </w:r>
          </w:p>
        </w:tc>
        <w:tc>
          <w:tcPr>
            <w:tcW w:w="1417" w:type="dxa"/>
            <w:tcBorders>
              <w:top w:val="single" w:color="auto" w:sz="4" w:space="0"/>
              <w:left w:val="nil"/>
              <w:bottom w:val="single" w:color="auto" w:sz="4" w:space="0"/>
              <w:right w:val="single" w:color="auto" w:sz="4" w:space="0"/>
            </w:tcBorders>
            <w:noWrap w:val="0"/>
            <w:vAlign w:val="center"/>
          </w:tcPr>
          <w:p w14:paraId="530845B9">
            <w:pPr>
              <w:spacing w:line="360" w:lineRule="auto"/>
              <w:jc w:val="center"/>
              <w:rPr>
                <w:rFonts w:hint="eastAsia" w:ascii="宋体" w:hAnsi="宋体" w:cs="宋体"/>
                <w:szCs w:val="21"/>
                <w:highlight w:val="none"/>
              </w:rPr>
            </w:pPr>
            <w:r>
              <w:rPr>
                <w:rFonts w:hint="eastAsia" w:ascii="宋体" w:hAnsi="宋体" w:cs="宋体"/>
                <w:szCs w:val="21"/>
                <w:highlight w:val="none"/>
              </w:rPr>
              <w:t>其他售后服务要求</w:t>
            </w:r>
          </w:p>
        </w:tc>
        <w:tc>
          <w:tcPr>
            <w:tcW w:w="7100" w:type="dxa"/>
            <w:tcBorders>
              <w:top w:val="single" w:color="auto" w:sz="4" w:space="0"/>
              <w:left w:val="nil"/>
              <w:bottom w:val="single" w:color="auto" w:sz="4" w:space="0"/>
              <w:right w:val="single" w:color="auto" w:sz="4" w:space="0"/>
            </w:tcBorders>
            <w:noWrap w:val="0"/>
            <w:vAlign w:val="center"/>
          </w:tcPr>
          <w:p w14:paraId="6BF9E1DE">
            <w:pPr>
              <w:spacing w:line="360" w:lineRule="auto"/>
              <w:ind w:right="21" w:rightChars="10"/>
              <w:jc w:val="left"/>
              <w:rPr>
                <w:rFonts w:hint="eastAsia" w:ascii="宋体" w:hAnsi="宋体" w:eastAsia="宋体" w:cs="宋体"/>
                <w:szCs w:val="21"/>
                <w:highlight w:val="none"/>
                <w:lang w:eastAsia="zh-CN"/>
              </w:rPr>
            </w:pPr>
            <w:r>
              <w:rPr>
                <w:rFonts w:hint="eastAsia" w:ascii="宋体" w:hAnsi="宋体" w:cs="宋体"/>
                <w:szCs w:val="21"/>
                <w:highlight w:val="none"/>
              </w:rPr>
              <w:t xml:space="preserve"> 苗木种植满一年，即12个月后，完成科普技术资料册，苗木成活率达95.00%以上</w:t>
            </w:r>
            <w:r>
              <w:rPr>
                <w:rFonts w:hint="eastAsia" w:ascii="宋体" w:hAnsi="宋体" w:cs="宋体"/>
                <w:szCs w:val="21"/>
                <w:highlight w:val="none"/>
                <w:lang w:eastAsia="zh-CN"/>
              </w:rPr>
              <w:t>。</w:t>
            </w:r>
          </w:p>
        </w:tc>
      </w:tr>
      <w:tr w14:paraId="79ADB45D">
        <w:tblPrEx>
          <w:tblCellMar>
            <w:top w:w="0" w:type="dxa"/>
            <w:left w:w="108" w:type="dxa"/>
            <w:bottom w:w="0" w:type="dxa"/>
            <w:right w:w="108" w:type="dxa"/>
          </w:tblCellMar>
        </w:tblPrEx>
        <w:trPr>
          <w:trHeight w:val="982"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56810F5D">
            <w:pPr>
              <w:spacing w:line="360" w:lineRule="auto"/>
              <w:ind w:right="21" w:rightChars="10"/>
              <w:jc w:val="center"/>
              <w:rPr>
                <w:rFonts w:hint="eastAsia" w:ascii="宋体" w:hAnsi="宋体" w:cs="宋体"/>
                <w:szCs w:val="21"/>
                <w:highlight w:val="none"/>
              </w:rPr>
            </w:pPr>
            <w:r>
              <w:rPr>
                <w:rFonts w:hint="eastAsia" w:ascii="宋体" w:hAnsi="宋体" w:cs="宋体"/>
                <w:szCs w:val="21"/>
                <w:highlight w:val="none"/>
              </w:rPr>
              <w:t>6</w:t>
            </w:r>
          </w:p>
        </w:tc>
        <w:tc>
          <w:tcPr>
            <w:tcW w:w="1417" w:type="dxa"/>
            <w:tcBorders>
              <w:top w:val="single" w:color="auto" w:sz="4" w:space="0"/>
              <w:left w:val="nil"/>
              <w:bottom w:val="single" w:color="auto" w:sz="4" w:space="0"/>
              <w:right w:val="single" w:color="auto" w:sz="4" w:space="0"/>
            </w:tcBorders>
            <w:noWrap w:val="0"/>
            <w:vAlign w:val="center"/>
          </w:tcPr>
          <w:p w14:paraId="53739A1A">
            <w:pPr>
              <w:spacing w:line="620" w:lineRule="exact"/>
              <w:jc w:val="left"/>
              <w:rPr>
                <w:rFonts w:hint="eastAsia" w:ascii="宋体" w:hAnsi="宋体" w:cs="宋体"/>
                <w:b/>
                <w:szCs w:val="21"/>
                <w:highlight w:val="none"/>
              </w:rPr>
            </w:pPr>
            <w:r>
              <w:rPr>
                <w:rFonts w:hint="eastAsia" w:ascii="宋体" w:hAnsi="宋体" w:cs="宋体"/>
                <w:b/>
                <w:sz w:val="24"/>
                <w:highlight w:val="none"/>
              </w:rPr>
              <w:t>★</w:t>
            </w:r>
            <w:r>
              <w:rPr>
                <w:rFonts w:hint="eastAsia" w:ascii="宋体" w:hAnsi="宋体" w:cs="宋体"/>
                <w:szCs w:val="21"/>
                <w:highlight w:val="none"/>
              </w:rPr>
              <w:t>项目结算</w:t>
            </w:r>
          </w:p>
        </w:tc>
        <w:tc>
          <w:tcPr>
            <w:tcW w:w="7100" w:type="dxa"/>
            <w:tcBorders>
              <w:top w:val="single" w:color="auto" w:sz="4" w:space="0"/>
              <w:left w:val="nil"/>
              <w:bottom w:val="single" w:color="auto" w:sz="4" w:space="0"/>
              <w:right w:val="single" w:color="auto" w:sz="4" w:space="0"/>
            </w:tcBorders>
            <w:noWrap w:val="0"/>
            <w:vAlign w:val="center"/>
          </w:tcPr>
          <w:p w14:paraId="1EEEEF12">
            <w:pPr>
              <w:spacing w:line="360" w:lineRule="auto"/>
              <w:jc w:val="left"/>
              <w:rPr>
                <w:rFonts w:hint="eastAsia" w:ascii="宋体" w:hAnsi="宋体" w:cs="宋体"/>
                <w:szCs w:val="21"/>
                <w:highlight w:val="none"/>
                <w:u w:val="single"/>
              </w:rPr>
            </w:pPr>
            <w:r>
              <w:rPr>
                <w:rFonts w:hint="eastAsia" w:ascii="宋体" w:hAnsi="宋体" w:cs="宋体"/>
                <w:szCs w:val="21"/>
                <w:highlight w:val="none"/>
              </w:rPr>
              <w:t xml:space="preserve">本项目执行固定单价，项目完工经竣工验收合格，由采购人和成交供应商按照相关规定办理工程竣工结算，最终金额以结算审计审定金额为准。 </w:t>
            </w:r>
          </w:p>
        </w:tc>
      </w:tr>
      <w:tr w14:paraId="01465924">
        <w:tblPrEx>
          <w:tblCellMar>
            <w:top w:w="0" w:type="dxa"/>
            <w:left w:w="108" w:type="dxa"/>
            <w:bottom w:w="0" w:type="dxa"/>
            <w:right w:w="108" w:type="dxa"/>
          </w:tblCellMar>
        </w:tblPrEx>
        <w:trPr>
          <w:trHeight w:val="804"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64310DD9">
            <w:pPr>
              <w:spacing w:line="360" w:lineRule="auto"/>
              <w:ind w:right="21" w:rightChars="10"/>
              <w:jc w:val="center"/>
              <w:rPr>
                <w:rFonts w:hint="eastAsia" w:ascii="宋体" w:hAnsi="宋体" w:cs="宋体"/>
                <w:szCs w:val="21"/>
                <w:highlight w:val="none"/>
              </w:rPr>
            </w:pPr>
            <w:r>
              <w:rPr>
                <w:rFonts w:hint="eastAsia" w:ascii="宋体" w:hAnsi="宋体" w:cs="宋体"/>
                <w:szCs w:val="21"/>
                <w:highlight w:val="none"/>
              </w:rPr>
              <w:t>7</w:t>
            </w:r>
          </w:p>
        </w:tc>
        <w:tc>
          <w:tcPr>
            <w:tcW w:w="1417" w:type="dxa"/>
            <w:tcBorders>
              <w:top w:val="single" w:color="auto" w:sz="4" w:space="0"/>
              <w:left w:val="nil"/>
              <w:bottom w:val="single" w:color="auto" w:sz="4" w:space="0"/>
              <w:right w:val="single" w:color="auto" w:sz="4" w:space="0"/>
            </w:tcBorders>
            <w:noWrap w:val="0"/>
            <w:vAlign w:val="center"/>
          </w:tcPr>
          <w:p w14:paraId="4BEA38F2">
            <w:pPr>
              <w:spacing w:line="360" w:lineRule="auto"/>
              <w:ind w:right="21" w:rightChars="10"/>
              <w:jc w:val="center"/>
              <w:rPr>
                <w:rFonts w:hint="eastAsia" w:ascii="宋体" w:hAnsi="宋体" w:cs="宋体"/>
                <w:szCs w:val="21"/>
                <w:highlight w:val="none"/>
              </w:rPr>
            </w:pPr>
            <w:r>
              <w:rPr>
                <w:rFonts w:hint="eastAsia" w:ascii="宋体" w:hAnsi="宋体" w:cs="宋体"/>
                <w:szCs w:val="21"/>
                <w:highlight w:val="none"/>
              </w:rPr>
              <w:t>付款方式</w:t>
            </w:r>
          </w:p>
        </w:tc>
        <w:tc>
          <w:tcPr>
            <w:tcW w:w="7100" w:type="dxa"/>
            <w:tcBorders>
              <w:top w:val="single" w:color="auto" w:sz="4" w:space="0"/>
              <w:left w:val="nil"/>
              <w:bottom w:val="single" w:color="auto" w:sz="4" w:space="0"/>
              <w:right w:val="single" w:color="auto" w:sz="4" w:space="0"/>
            </w:tcBorders>
            <w:noWrap w:val="0"/>
            <w:vAlign w:val="center"/>
          </w:tcPr>
          <w:p w14:paraId="3AC3B716">
            <w:pPr>
              <w:spacing w:line="360" w:lineRule="auto"/>
              <w:jc w:val="left"/>
              <w:rPr>
                <w:rFonts w:hint="eastAsia" w:ascii="宋体" w:hAnsi="宋体" w:cs="宋体"/>
                <w:szCs w:val="21"/>
                <w:highlight w:val="none"/>
              </w:rPr>
            </w:pPr>
            <w:r>
              <w:rPr>
                <w:rFonts w:hint="eastAsia" w:ascii="宋体" w:hAnsi="宋体" w:cs="宋体"/>
                <w:szCs w:val="21"/>
                <w:highlight w:val="none"/>
              </w:rPr>
              <w:t>采购人与供应商在合同中自行约定。</w:t>
            </w:r>
          </w:p>
        </w:tc>
      </w:tr>
      <w:tr w14:paraId="47D307E8">
        <w:tblPrEx>
          <w:tblCellMar>
            <w:top w:w="0" w:type="dxa"/>
            <w:left w:w="108" w:type="dxa"/>
            <w:bottom w:w="0" w:type="dxa"/>
            <w:right w:w="108" w:type="dxa"/>
          </w:tblCellMar>
        </w:tblPrEx>
        <w:trPr>
          <w:trHeight w:val="537"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257AB0D5">
            <w:pPr>
              <w:spacing w:line="360" w:lineRule="auto"/>
              <w:ind w:right="21" w:rightChars="10"/>
              <w:jc w:val="center"/>
              <w:rPr>
                <w:rFonts w:hint="eastAsia" w:ascii="宋体" w:hAnsi="宋体" w:cs="宋体"/>
                <w:szCs w:val="21"/>
                <w:highlight w:val="none"/>
              </w:rPr>
            </w:pPr>
            <w:r>
              <w:rPr>
                <w:rFonts w:hint="eastAsia" w:ascii="宋体" w:hAnsi="宋体" w:cs="宋体"/>
                <w:szCs w:val="21"/>
                <w:highlight w:val="none"/>
              </w:rPr>
              <w:t>8</w:t>
            </w:r>
          </w:p>
        </w:tc>
        <w:tc>
          <w:tcPr>
            <w:tcW w:w="1417" w:type="dxa"/>
            <w:tcBorders>
              <w:top w:val="single" w:color="auto" w:sz="4" w:space="0"/>
              <w:left w:val="nil"/>
              <w:bottom w:val="single" w:color="auto" w:sz="4" w:space="0"/>
              <w:right w:val="single" w:color="auto" w:sz="4" w:space="0"/>
            </w:tcBorders>
            <w:noWrap w:val="0"/>
            <w:vAlign w:val="center"/>
          </w:tcPr>
          <w:p w14:paraId="2945C5E3">
            <w:pPr>
              <w:spacing w:line="360" w:lineRule="auto"/>
              <w:ind w:right="21" w:rightChars="10"/>
              <w:jc w:val="center"/>
              <w:rPr>
                <w:rFonts w:hint="eastAsia" w:ascii="宋体" w:hAnsi="宋体" w:cs="宋体"/>
                <w:szCs w:val="21"/>
                <w:highlight w:val="none"/>
              </w:rPr>
            </w:pPr>
            <w:r>
              <w:rPr>
                <w:rFonts w:hint="eastAsia" w:ascii="宋体" w:hAnsi="宋体" w:cs="宋体"/>
                <w:b/>
                <w:sz w:val="24"/>
                <w:highlight w:val="none"/>
              </w:rPr>
              <w:t>★</w:t>
            </w:r>
            <w:r>
              <w:rPr>
                <w:rFonts w:hint="eastAsia" w:ascii="宋体" w:hAnsi="宋体" w:cs="宋体"/>
                <w:szCs w:val="21"/>
                <w:highlight w:val="none"/>
              </w:rPr>
              <w:t>验收</w:t>
            </w:r>
          </w:p>
        </w:tc>
        <w:tc>
          <w:tcPr>
            <w:tcW w:w="7100" w:type="dxa"/>
            <w:tcBorders>
              <w:top w:val="single" w:color="auto" w:sz="4" w:space="0"/>
              <w:left w:val="nil"/>
              <w:bottom w:val="single" w:color="auto" w:sz="4" w:space="0"/>
              <w:right w:val="single" w:color="auto" w:sz="4" w:space="0"/>
            </w:tcBorders>
            <w:noWrap w:val="0"/>
            <w:vAlign w:val="center"/>
          </w:tcPr>
          <w:p w14:paraId="58AEEEA0">
            <w:pPr>
              <w:spacing w:line="360" w:lineRule="auto"/>
              <w:rPr>
                <w:rFonts w:hint="eastAsia" w:ascii="宋体" w:hAnsi="宋体" w:cs="宋体"/>
                <w:szCs w:val="21"/>
                <w:highlight w:val="none"/>
              </w:rPr>
            </w:pPr>
            <w:r>
              <w:rPr>
                <w:rFonts w:hint="eastAsia" w:ascii="宋体" w:hAnsi="宋体" w:cs="宋体"/>
                <w:szCs w:val="21"/>
                <w:highlight w:val="none"/>
              </w:rPr>
              <w:t>1.本项目采购人将按照合同约定，依据政府采购相关法律法规、《财政部关于进一步加强政府采购需求和履约验收管理的指导意见》（财库〔2016〕205号）、《政府采购需求管理办法》（财库〔2021〕22号）的要求及国家行业主管部门规定的标准、方法和内容组织验收：按照行业相关技术标准和规定，由采购人组织相关单位及专业人员验收。</w:t>
            </w:r>
          </w:p>
          <w:p w14:paraId="20DE16E6">
            <w:pPr>
              <w:spacing w:line="360" w:lineRule="auto"/>
              <w:rPr>
                <w:rFonts w:hint="eastAsia" w:ascii="宋体" w:hAnsi="宋体" w:cs="宋体"/>
                <w:szCs w:val="21"/>
                <w:highlight w:val="none"/>
              </w:rPr>
            </w:pPr>
            <w:r>
              <w:rPr>
                <w:rFonts w:hint="eastAsia" w:ascii="宋体" w:hAnsi="宋体" w:cs="宋体"/>
                <w:szCs w:val="21"/>
                <w:highlight w:val="none"/>
              </w:rPr>
              <w:t>2.交付竣工验收的工程，必须符合规定的工程质量标准，有完整的工程技术经济资料和经签署的工程保修书，并具备国家规定的其他竣工条件。工程竣工经验收合格后，方可交付使用；未经验收或者验收不合格的，不得交付使用。</w:t>
            </w:r>
          </w:p>
          <w:p w14:paraId="34D0D5C8">
            <w:pPr>
              <w:spacing w:line="360" w:lineRule="auto"/>
              <w:rPr>
                <w:rFonts w:hint="eastAsia" w:ascii="宋体" w:hAnsi="宋体" w:cs="宋体"/>
                <w:szCs w:val="21"/>
                <w:highlight w:val="none"/>
              </w:rPr>
            </w:pPr>
            <w:r>
              <w:rPr>
                <w:rFonts w:hint="eastAsia" w:ascii="宋体" w:hAnsi="宋体" w:cs="宋体"/>
                <w:szCs w:val="21"/>
                <w:highlight w:val="none"/>
              </w:rPr>
              <w:t>（1）验收结果合格的，采购人应向成交供应商出具履约验收报告，成交供应商凭验收报告办理相关手续。</w:t>
            </w:r>
          </w:p>
          <w:p w14:paraId="3E35C5F5">
            <w:pPr>
              <w:spacing w:line="360" w:lineRule="auto"/>
              <w:rPr>
                <w:rFonts w:hint="eastAsia" w:ascii="宋体" w:hAnsi="宋体" w:cs="宋体"/>
                <w:szCs w:val="21"/>
                <w:highlight w:val="none"/>
              </w:rPr>
            </w:pPr>
            <w:r>
              <w:rPr>
                <w:rFonts w:hint="eastAsia" w:ascii="宋体" w:hAnsi="宋体" w:cs="宋体"/>
                <w:szCs w:val="21"/>
                <w:highlight w:val="none"/>
              </w:rPr>
              <w:t xml:space="preserve">（2）验收结果不合格的，履约保证金将不予退还，给采购人造成的损失超过履约保证金数额的，还应当对超过部分予以赔偿；没有提交履约保证金的，应当对采购人的损失承担赔偿责任。  </w:t>
            </w:r>
          </w:p>
        </w:tc>
      </w:tr>
      <w:tr w14:paraId="0D865296">
        <w:tblPrEx>
          <w:tblCellMar>
            <w:top w:w="0" w:type="dxa"/>
            <w:left w:w="108" w:type="dxa"/>
            <w:bottom w:w="0" w:type="dxa"/>
            <w:right w:w="108" w:type="dxa"/>
          </w:tblCellMar>
        </w:tblPrEx>
        <w:trPr>
          <w:trHeight w:val="537"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615A886C">
            <w:pPr>
              <w:spacing w:line="360" w:lineRule="auto"/>
              <w:ind w:right="21" w:rightChars="1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9</w:t>
            </w:r>
          </w:p>
        </w:tc>
        <w:tc>
          <w:tcPr>
            <w:tcW w:w="1417" w:type="dxa"/>
            <w:tcBorders>
              <w:top w:val="single" w:color="auto" w:sz="4" w:space="0"/>
              <w:left w:val="nil"/>
              <w:bottom w:val="single" w:color="auto" w:sz="4" w:space="0"/>
              <w:right w:val="single" w:color="auto" w:sz="4" w:space="0"/>
            </w:tcBorders>
            <w:noWrap w:val="0"/>
            <w:vAlign w:val="center"/>
          </w:tcPr>
          <w:p w14:paraId="6B6200A9">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漏项工程处理</w:t>
            </w:r>
          </w:p>
        </w:tc>
        <w:tc>
          <w:tcPr>
            <w:tcW w:w="7100" w:type="dxa"/>
            <w:tcBorders>
              <w:top w:val="single" w:color="auto" w:sz="4" w:space="0"/>
              <w:left w:val="nil"/>
              <w:bottom w:val="single" w:color="auto" w:sz="4" w:space="0"/>
              <w:right w:val="single" w:color="auto" w:sz="4" w:space="0"/>
            </w:tcBorders>
            <w:noWrap w:val="0"/>
            <w:vAlign w:val="center"/>
          </w:tcPr>
          <w:p w14:paraId="31FEF8E7">
            <w:pPr>
              <w:spacing w:line="36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施工过程中，发现工程量清单存在漏项工程的，该漏项工程作为本项目本章采购需求的组成部分，采购人和供应商可以按照《中华人民共和国政府采购法》的规定签订不超过成交金额百分之十的补充合同</w:t>
            </w:r>
            <w:r>
              <w:rPr>
                <w:rFonts w:hint="eastAsia" w:ascii="宋体" w:hAnsi="宋体" w:eastAsia="宋体" w:cs="宋体"/>
                <w:szCs w:val="21"/>
                <w:highlight w:val="none"/>
                <w:lang w:eastAsia="zh-CN"/>
              </w:rPr>
              <w:t>。</w:t>
            </w:r>
          </w:p>
        </w:tc>
      </w:tr>
      <w:tr w14:paraId="64B57F83">
        <w:tblPrEx>
          <w:tblCellMar>
            <w:top w:w="0" w:type="dxa"/>
            <w:left w:w="108" w:type="dxa"/>
            <w:bottom w:w="0" w:type="dxa"/>
            <w:right w:w="108" w:type="dxa"/>
          </w:tblCellMar>
        </w:tblPrEx>
        <w:trPr>
          <w:trHeight w:val="537"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07E9F197">
            <w:pPr>
              <w:spacing w:line="360" w:lineRule="auto"/>
              <w:ind w:right="21" w:rightChars="1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c>
          <w:tcPr>
            <w:tcW w:w="1417" w:type="dxa"/>
            <w:tcBorders>
              <w:top w:val="single" w:color="auto" w:sz="4" w:space="0"/>
              <w:left w:val="nil"/>
              <w:bottom w:val="single" w:color="auto" w:sz="4" w:space="0"/>
              <w:right w:val="single" w:color="auto" w:sz="4" w:space="0"/>
            </w:tcBorders>
            <w:noWrap w:val="0"/>
            <w:vAlign w:val="center"/>
          </w:tcPr>
          <w:p w14:paraId="46386A84">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其他</w:t>
            </w:r>
          </w:p>
        </w:tc>
        <w:tc>
          <w:tcPr>
            <w:tcW w:w="7100" w:type="dxa"/>
            <w:tcBorders>
              <w:top w:val="single" w:color="auto" w:sz="4" w:space="0"/>
              <w:left w:val="nil"/>
              <w:bottom w:val="single" w:color="auto" w:sz="4" w:space="0"/>
              <w:right w:val="single" w:color="auto" w:sz="4" w:space="0"/>
            </w:tcBorders>
            <w:noWrap w:val="0"/>
            <w:vAlign w:val="center"/>
          </w:tcPr>
          <w:p w14:paraId="172EEFBB">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供应商需承诺本项目工程量清单中“有机肥”生产厂商具有有效的《肥料登记证》,成交供应商在结果公告发布后签订合同前向采购人出具有效的”有机肥”生产厂商的《肥料登记证》复印件。（提供承诺函，格式自拟）</w:t>
            </w:r>
          </w:p>
        </w:tc>
      </w:tr>
    </w:tbl>
    <w:p w14:paraId="59936D02">
      <w:pPr>
        <w:spacing w:line="560" w:lineRule="exact"/>
        <w:ind w:firstLine="480" w:firstLineChars="200"/>
        <w:jc w:val="left"/>
        <w:rPr>
          <w:rFonts w:hint="eastAsia" w:ascii="宋体" w:hAnsi="宋体" w:cs="宋体"/>
          <w:sz w:val="24"/>
          <w:highlight w:val="none"/>
        </w:rPr>
      </w:pPr>
    </w:p>
    <w:p w14:paraId="3D879E34">
      <w:pPr>
        <w:spacing w:line="560" w:lineRule="exact"/>
        <w:ind w:firstLine="482" w:firstLineChars="200"/>
        <w:jc w:val="left"/>
        <w:rPr>
          <w:rFonts w:hint="eastAsia" w:ascii="宋体" w:hAnsi="宋体" w:cs="宋体"/>
          <w:b/>
          <w:kern w:val="0"/>
          <w:szCs w:val="21"/>
          <w:highlight w:val="none"/>
        </w:rPr>
      </w:pPr>
      <w:r>
        <w:rPr>
          <w:rFonts w:hint="eastAsia" w:ascii="宋体" w:hAnsi="宋体" w:cs="宋体"/>
          <w:b/>
          <w:sz w:val="24"/>
          <w:highlight w:val="none"/>
        </w:rPr>
        <w:t>注：以上带★项为实质性要求，必须完全响应，否则做无效投标处理。</w:t>
      </w:r>
    </w:p>
    <w:p w14:paraId="6E27CFF7">
      <w:pPr>
        <w:spacing w:line="480" w:lineRule="auto"/>
        <w:ind w:firstLine="480" w:firstLineChars="200"/>
        <w:rPr>
          <w:rFonts w:hint="eastAsia" w:ascii="宋体" w:hAnsi="宋体" w:cs="宋体"/>
          <w:sz w:val="24"/>
          <w:highlight w:val="none"/>
        </w:rPr>
      </w:pPr>
    </w:p>
    <w:p w14:paraId="24F62730">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071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2025-08-19T10:21:30Z</dcterms:created>
  <dc:creator>Administrator</dc:creator>
  <cp:lastModifiedBy>1</cp:lastModifiedBy>
  <dcterms:modified xsi:type="dcterms:W3CDTF">2025-08-19T10:21:49Z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83BBFDF9AF6646668C1CB2A04A0845FD_12</vt:lpwstr>
  </property>
</Properties>
</file>