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C071A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</w:p>
    <w:p w14:paraId="7594C9FD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四川新润招标代理有限公司</w:t>
      </w:r>
    </w:p>
    <w:p w14:paraId="08AF8B9F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</w:p>
    <w:p w14:paraId="6B01BE65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供</w:t>
      </w:r>
    </w:p>
    <w:p w14:paraId="235A606E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应</w:t>
      </w:r>
    </w:p>
    <w:p w14:paraId="541DB4AA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商</w:t>
      </w:r>
    </w:p>
    <w:p w14:paraId="743AB5F2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办</w:t>
      </w:r>
    </w:p>
    <w:p w14:paraId="7843255C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事</w:t>
      </w:r>
    </w:p>
    <w:p w14:paraId="3574EFBA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指</w:t>
      </w:r>
    </w:p>
    <w:p w14:paraId="2BFD0559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南</w:t>
      </w:r>
    </w:p>
    <w:p w14:paraId="1207C824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796397E7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5C339F48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38758BE6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4048B8EC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2E953E91">
      <w:pPr>
        <w:rPr>
          <w:rFonts w:hint="eastAsia" w:ascii="仿宋" w:hAnsi="仿宋" w:eastAsia="仿宋" w:cs="仿宋"/>
        </w:rPr>
      </w:pPr>
    </w:p>
    <w:p w14:paraId="0BA748D8">
      <w:pPr>
        <w:rPr>
          <w:rFonts w:hint="eastAsia" w:ascii="仿宋" w:hAnsi="仿宋" w:eastAsia="仿宋" w:cs="仿宋"/>
        </w:rPr>
      </w:pPr>
    </w:p>
    <w:p w14:paraId="539FF26E">
      <w:pPr>
        <w:rPr>
          <w:rFonts w:hint="eastAsia" w:ascii="仿宋" w:hAnsi="仿宋" w:eastAsia="仿宋" w:cs="仿宋"/>
        </w:rPr>
      </w:pPr>
    </w:p>
    <w:p w14:paraId="7A7C1C91">
      <w:pPr>
        <w:rPr>
          <w:rFonts w:hint="eastAsia" w:ascii="仿宋" w:hAnsi="仿宋" w:eastAsia="仿宋" w:cs="仿宋"/>
        </w:rPr>
      </w:pPr>
    </w:p>
    <w:p w14:paraId="3FEEBACD">
      <w:pPr>
        <w:rPr>
          <w:rFonts w:hint="eastAsia" w:ascii="仿宋" w:hAnsi="仿宋" w:eastAsia="仿宋" w:cs="仿宋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114300</wp:posOffset>
            </wp:positionV>
            <wp:extent cx="5168900" cy="4660900"/>
            <wp:effectExtent l="0" t="0" r="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466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381369">
      <w:pPr>
        <w:rPr>
          <w:rFonts w:hint="eastAsia" w:ascii="仿宋" w:hAnsi="仿宋" w:eastAsia="仿宋" w:cs="仿宋"/>
        </w:rPr>
      </w:pPr>
    </w:p>
    <w:p w14:paraId="16BA9346">
      <w:pPr>
        <w:rPr>
          <w:rFonts w:hint="eastAsia" w:ascii="仿宋" w:hAnsi="仿宋" w:eastAsia="仿宋" w:cs="仿宋"/>
        </w:rPr>
      </w:pPr>
    </w:p>
    <w:p w14:paraId="3143A1F9">
      <w:pPr>
        <w:rPr>
          <w:rFonts w:hint="eastAsia" w:ascii="仿宋" w:hAnsi="仿宋" w:eastAsia="仿宋" w:cs="仿宋"/>
        </w:rPr>
      </w:pPr>
    </w:p>
    <w:p w14:paraId="466F5856">
      <w:pPr>
        <w:rPr>
          <w:rFonts w:hint="eastAsia" w:ascii="仿宋" w:hAnsi="仿宋" w:eastAsia="仿宋" w:cs="仿宋"/>
        </w:rPr>
      </w:pPr>
    </w:p>
    <w:p w14:paraId="7827BC96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C205F4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9DC39B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B8277A3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9ECF02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D2EAECF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14279E4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A2DD35B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4D7F7F2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5E6A8B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3B4C085">
      <w:pP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  <w:t>注：上述流程中涉及表单等详见附件。</w:t>
      </w:r>
    </w:p>
    <w:p w14:paraId="0D6078C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7489EDD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C71F2A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7B72B70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C778CA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4DDC99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BE4260F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555C5D6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报名信息登记表</w:t>
      </w:r>
    </w:p>
    <w:tbl>
      <w:tblPr>
        <w:tblStyle w:val="6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31"/>
        <w:gridCol w:w="831"/>
        <w:gridCol w:w="1930"/>
        <w:gridCol w:w="1480"/>
        <w:gridCol w:w="306"/>
        <w:gridCol w:w="1786"/>
      </w:tblGrid>
      <w:tr w14:paraId="1D4A3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20" w:type="dxa"/>
            <w:vAlign w:val="center"/>
          </w:tcPr>
          <w:p w14:paraId="2BF80EA3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64" w:type="dxa"/>
            <w:gridSpan w:val="6"/>
            <w:vAlign w:val="center"/>
          </w:tcPr>
          <w:p w14:paraId="35D13ED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内江冠泰贸易有限公司机动车保险服务采购项目</w:t>
            </w:r>
          </w:p>
        </w:tc>
      </w:tr>
      <w:tr w14:paraId="1E6E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20" w:type="dxa"/>
            <w:vAlign w:val="center"/>
          </w:tcPr>
          <w:p w14:paraId="38BADDC4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292" w:type="dxa"/>
            <w:gridSpan w:val="3"/>
            <w:vAlign w:val="center"/>
          </w:tcPr>
          <w:p w14:paraId="0DABCA3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XRZB-2025-109</w:t>
            </w:r>
          </w:p>
        </w:tc>
        <w:tc>
          <w:tcPr>
            <w:tcW w:w="1786" w:type="dxa"/>
            <w:gridSpan w:val="2"/>
            <w:vAlign w:val="center"/>
          </w:tcPr>
          <w:p w14:paraId="36AC85BA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包号</w:t>
            </w:r>
          </w:p>
          <w:p w14:paraId="4314C08F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（如涉及时填写）</w:t>
            </w:r>
          </w:p>
        </w:tc>
        <w:tc>
          <w:tcPr>
            <w:tcW w:w="1786" w:type="dxa"/>
            <w:vAlign w:val="center"/>
          </w:tcPr>
          <w:p w14:paraId="50F1F81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3F0AF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20" w:type="dxa"/>
            <w:vMerge w:val="restart"/>
            <w:vAlign w:val="center"/>
          </w:tcPr>
          <w:p w14:paraId="0F0D687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单位信息</w:t>
            </w:r>
          </w:p>
        </w:tc>
        <w:tc>
          <w:tcPr>
            <w:tcW w:w="2362" w:type="dxa"/>
            <w:gridSpan w:val="2"/>
            <w:vAlign w:val="center"/>
          </w:tcPr>
          <w:p w14:paraId="7CAAE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供应商名称(全称)：</w:t>
            </w:r>
          </w:p>
          <w:p w14:paraId="4A7BB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lang w:val="en-US" w:eastAsia="zh-CN"/>
              </w:rPr>
              <w:t>（注：单位名称应与公章上的名称一致）</w:t>
            </w:r>
          </w:p>
        </w:tc>
        <w:tc>
          <w:tcPr>
            <w:tcW w:w="5502" w:type="dxa"/>
            <w:gridSpan w:val="4"/>
            <w:vAlign w:val="top"/>
          </w:tcPr>
          <w:p w14:paraId="5AE22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716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1AAD911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36B5F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法定代表人/负责人/执行事务合伙人</w:t>
            </w:r>
          </w:p>
        </w:tc>
        <w:tc>
          <w:tcPr>
            <w:tcW w:w="5502" w:type="dxa"/>
            <w:gridSpan w:val="4"/>
            <w:vAlign w:val="center"/>
          </w:tcPr>
          <w:p w14:paraId="3D370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B5E0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5718068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1B072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5502" w:type="dxa"/>
            <w:gridSpan w:val="4"/>
            <w:vAlign w:val="center"/>
          </w:tcPr>
          <w:p w14:paraId="178C0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固定电话：   </w:t>
            </w:r>
          </w:p>
        </w:tc>
      </w:tr>
      <w:tr w14:paraId="34602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20" w:type="dxa"/>
            <w:vMerge w:val="restart"/>
            <w:vAlign w:val="center"/>
          </w:tcPr>
          <w:p w14:paraId="6F8635E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经办人</w:t>
            </w:r>
          </w:p>
          <w:p w14:paraId="276C17B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1531" w:type="dxa"/>
            <w:vMerge w:val="restart"/>
            <w:vAlign w:val="center"/>
          </w:tcPr>
          <w:p w14:paraId="2A813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6333" w:type="dxa"/>
            <w:gridSpan w:val="5"/>
            <w:vAlign w:val="center"/>
          </w:tcPr>
          <w:p w14:paraId="7C6DC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姓名：</w:t>
            </w:r>
          </w:p>
        </w:tc>
      </w:tr>
      <w:tr w14:paraId="2352B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20" w:type="dxa"/>
            <w:vMerge w:val="continue"/>
          </w:tcPr>
          <w:p w14:paraId="4389C875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41379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33" w:type="dxa"/>
            <w:gridSpan w:val="5"/>
            <w:vAlign w:val="center"/>
          </w:tcPr>
          <w:p w14:paraId="460FB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73E14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0" w:type="dxa"/>
            <w:vMerge w:val="continue"/>
          </w:tcPr>
          <w:p w14:paraId="70AF3088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 w14:paraId="14E08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333" w:type="dxa"/>
            <w:gridSpan w:val="5"/>
            <w:vAlign w:val="center"/>
          </w:tcPr>
          <w:p w14:paraId="16732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8FD9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851" w:type="dxa"/>
            <w:gridSpan w:val="2"/>
            <w:vAlign w:val="center"/>
          </w:tcPr>
          <w:p w14:paraId="608E955E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采购文件领取完整情况</w:t>
            </w:r>
          </w:p>
        </w:tc>
        <w:tc>
          <w:tcPr>
            <w:tcW w:w="6333" w:type="dxa"/>
            <w:gridSpan w:val="5"/>
            <w:vAlign w:val="center"/>
          </w:tcPr>
          <w:p w14:paraId="35594613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不完整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1BBD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851" w:type="dxa"/>
            <w:gridSpan w:val="2"/>
          </w:tcPr>
          <w:p w14:paraId="341CC366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购买采购文件费用支付方式</w:t>
            </w:r>
          </w:p>
        </w:tc>
        <w:tc>
          <w:tcPr>
            <w:tcW w:w="4241" w:type="dxa"/>
            <w:gridSpan w:val="3"/>
            <w:vAlign w:val="center"/>
          </w:tcPr>
          <w:p w14:paraId="1A6B382C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现金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092" w:type="dxa"/>
            <w:gridSpan w:val="2"/>
            <w:vAlign w:val="center"/>
          </w:tcPr>
          <w:p w14:paraId="3E6307A8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微信支付时请备注公司名称。</w:t>
            </w:r>
          </w:p>
        </w:tc>
      </w:tr>
      <w:tr w14:paraId="4B8F5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9184" w:type="dxa"/>
            <w:gridSpan w:val="7"/>
            <w:vAlign w:val="top"/>
          </w:tcPr>
          <w:p w14:paraId="62DE4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、请认真填写资料信息，保证其真实性和有效性，反复核对。电话保持畅通。如因自身信息填写错误（如单位名称与公章上不一致、电话号码填写错误、电子邮箱地址填写不清难辨等）或关、停机等原因造成的后果由填写人承担，我公司概不负责。</w:t>
            </w:r>
          </w:p>
          <w:p w14:paraId="199B48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2、采购文件领取人认真核对所获资料（采购文件、电子档、工程量清单（若涉及）、图纸（若涉及)等），确认资料完整无误后，在上表格“采购文件领取完整情况：完整”处填写“√”。</w:t>
            </w:r>
          </w:p>
          <w:p w14:paraId="47E2DE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3、电子邮箱为供应商认可的文件发送方式，供应商应尽自行接收和确认的义务，如文件夹发送到供应商自行填写电子邮箱而供应商没有接受、查看造成供应商不清楚文件内容的，后果供应商自行承担。</w:t>
            </w:r>
          </w:p>
        </w:tc>
      </w:tr>
      <w:tr w14:paraId="206EC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184" w:type="dxa"/>
            <w:gridSpan w:val="7"/>
            <w:vAlign w:val="center"/>
          </w:tcPr>
          <w:p w14:paraId="479EAAAB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采购文件购买人签字：                             时间：2025年  月  日</w:t>
            </w:r>
          </w:p>
        </w:tc>
      </w:tr>
    </w:tbl>
    <w:p w14:paraId="52D7F7C4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27360715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6B14CD8A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2E429AEF">
      <w:pPr>
        <w:pStyle w:val="2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70778811">
      <w:pPr>
        <w:rPr>
          <w:rFonts w:hint="eastAsia"/>
          <w:lang w:val="en-US" w:eastAsia="zh-CN"/>
        </w:rPr>
      </w:pPr>
    </w:p>
    <w:p w14:paraId="76434139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附件二：</w:t>
      </w:r>
    </w:p>
    <w:p w14:paraId="1877EB3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介绍信</w:t>
      </w:r>
    </w:p>
    <w:p w14:paraId="2DF1FE19">
      <w:pPr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四川新润招标代理有限公司：</w:t>
      </w:r>
    </w:p>
    <w:p w14:paraId="2ACE8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内江冠泰贸易有限公司机动车保险服务采购项目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XRZB-2025-109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）的报名事宜，请与接洽！</w:t>
      </w:r>
    </w:p>
    <w:p w14:paraId="159F9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22F2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B93F6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XXXX公司</w:t>
      </w:r>
    </w:p>
    <w:p w14:paraId="67BC9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0B204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2025年  月  日</w:t>
      </w:r>
    </w:p>
    <w:p w14:paraId="32DC7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p w14:paraId="54581B33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60A9E703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88D507B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1054693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1FEF13A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399E6D8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BB2ADCC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DC19432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EAAF6C1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2BF7CC2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84CD2AE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C8BA508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附件三：</w:t>
      </w:r>
    </w:p>
    <w:p w14:paraId="6C2F8FDB">
      <w:pPr>
        <w:jc w:val="center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收款方式</w:t>
      </w:r>
    </w:p>
    <w:p w14:paraId="7980D09C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381000</wp:posOffset>
            </wp:positionV>
            <wp:extent cx="4844415" cy="6490970"/>
            <wp:effectExtent l="0" t="0" r="13335" b="5080"/>
            <wp:wrapNone/>
            <wp:docPr id="1" name="图片 1" descr="dc9cfb3a390fc6056c662a0ce5847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9cfb3a390fc6056c662a0ce58478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4415" cy="649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微信收款</w:t>
      </w:r>
    </w:p>
    <w:p w14:paraId="33909B9E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6E14D1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098F9539">
      <w:pPr>
        <w:pStyle w:val="9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供应商温馨提示</w:t>
      </w:r>
    </w:p>
    <w:p w14:paraId="00F8D988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各供应商朋友：您好！</w:t>
      </w:r>
    </w:p>
    <w:p w14:paraId="7AA4B8B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为感谢贵单位参加本次采购活动，为优化市场营商环境，提高企业市场竞争力，节省时间，我公司对您的采购业务作如下温馨提示：</w:t>
      </w:r>
    </w:p>
    <w:p w14:paraId="0CC3A126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完成报名登记手续后，及时按照招标/采购文件规定办理投标保证金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(跨行转账时间较长，请注意缴纳投标保证金时效性)。</w:t>
      </w:r>
    </w:p>
    <w:p w14:paraId="180C44B5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鉴于当前对供应商的很多证明或要求提供承诺即可，为规范采购活动，推进采购诚信建设，潜在供应商在参与本次采购项目时严禁提供虚假承诺，如提供虚假承诺将报告监管部门严肃追究法律责任，因提供虚假承诺受到的一切法律后果均由潜在供应商自行承担。</w:t>
      </w:r>
    </w:p>
    <w:p w14:paraId="143CA1B9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投标/响应截止时间和开标时间及时到达投标文件/响应文件递交地点和开标地点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(供应商根据自身行程安排以及交通状况，自行安排到场时间，建议开标当日提前半小时到达招标/采购文件指定地点，若有样品还需提前咨询准备)。</w:t>
      </w:r>
    </w:p>
    <w:p w14:paraId="65FE4784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trike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若您成为中标(成交)单位后，结果公告(公告期限为１个工作日)结束时我单位将给您递发招标代理服务费收取通知单(投标保证金自动退回原账户)。若项目废标(终止)后，投标保证金会及时自动退付给各投标单位，项目重新启动时请按要求重新缴纳投标保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金。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采购代理机构应当自中标通知书发出之日起5个工作日内退还未中标供应商的投标保证金，自采购合同签订之日起5个工作日内退还中标供应商的投标保证金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24"/>
          <w:szCs w:val="24"/>
          <w:lang w:val="en-US" w:eastAsia="zh-CN"/>
        </w:rPr>
        <w:t>（中标供应商在采购合同签订之日起2个工作日内，将签订好的采购合同及保证金退还申请表一并送我公司归档备案）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。</w:t>
      </w:r>
    </w:p>
    <w:p w14:paraId="0A3783B2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谢谢您的支持与配合，若在服务中给您带来的不便，请您多多谅解！如您对我公司的服务质量不满意，请您提出宝贵意见。</w:t>
      </w:r>
    </w:p>
    <w:p w14:paraId="370E39FB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四川新润招投标代理有限公司是一家从事各类政府采购代理、工程招标代理等业务的专业代理机构。若您在这方面需要委托或者咨询，请您联系我公司。</w:t>
      </w: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4730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62EF2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ind w:left="12" w:leftChars="0" w:right="-733" w:rightChars="-349" w:hanging="12" w:hangingChars="6"/>
      <w:jc w:val="left"/>
      <w:textAlignment w:val="auto"/>
      <w:rPr>
        <w:rFonts w:hint="eastAsia"/>
        <w:b/>
        <w:sz w:val="18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-17780</wp:posOffset>
          </wp:positionV>
          <wp:extent cx="428625" cy="371475"/>
          <wp:effectExtent l="0" t="0" r="9525" b="9525"/>
          <wp:wrapNone/>
          <wp:docPr id="2" name="图片 2" descr="158494665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58494665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62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</w:rPr>
      <w:t>四川</w:t>
    </w:r>
    <w:r>
      <w:rPr>
        <w:rFonts w:hint="eastAsia"/>
        <w:b/>
        <w:sz w:val="18"/>
      </w:rPr>
      <w:t>新润招标代理有限公司</w:t>
    </w:r>
  </w:p>
  <w:p w14:paraId="4142B141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jc w:val="left"/>
      <w:textAlignment w:val="auto"/>
      <w:rPr>
        <w:rFonts w:hint="eastAsia" w:eastAsiaTheme="minorEastAsia"/>
        <w:b/>
        <w:sz w:val="18"/>
        <w:lang w:val="en-US" w:eastAsia="zh-CN"/>
      </w:rPr>
    </w:pPr>
    <w:r>
      <w:rPr>
        <w:b/>
        <w:sz w:val="18"/>
      </w:rPr>
      <w:t xml:space="preserve">Si Chuan Xin </w:t>
    </w:r>
    <w:r>
      <w:rPr>
        <w:rFonts w:hint="eastAsia"/>
        <w:b/>
        <w:sz w:val="18"/>
      </w:rPr>
      <w:t xml:space="preserve">Run </w:t>
    </w:r>
    <w:r>
      <w:rPr>
        <w:b/>
        <w:sz w:val="18"/>
      </w:rPr>
      <w:t>Tendering  Agency Co.Ltd</w:t>
    </w:r>
    <w:r>
      <w:rPr>
        <w:rFonts w:hint="eastAsia"/>
        <w:b/>
        <w:sz w:val="18"/>
        <w:lang w:val="en-US" w:eastAsia="zh-CN"/>
      </w:rPr>
      <w:t xml:space="preserve">                                 公平  公开  公正  诚信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665DB580"/>
    <w:multiLevelType w:val="singleLevel"/>
    <w:tmpl w:val="665DB58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MzU4M2NkZWZhZDhhZjc1MDU0ZGU3NWYzNmRkMWQifQ=="/>
  </w:docVars>
  <w:rsids>
    <w:rsidRoot w:val="00000000"/>
    <w:rsid w:val="0360740B"/>
    <w:rsid w:val="04852234"/>
    <w:rsid w:val="09160EBC"/>
    <w:rsid w:val="0C797F23"/>
    <w:rsid w:val="0E856748"/>
    <w:rsid w:val="12412CD9"/>
    <w:rsid w:val="15E8353B"/>
    <w:rsid w:val="166A3F97"/>
    <w:rsid w:val="1AE34153"/>
    <w:rsid w:val="1C6A709D"/>
    <w:rsid w:val="2109357E"/>
    <w:rsid w:val="21A40D1C"/>
    <w:rsid w:val="24E579E5"/>
    <w:rsid w:val="27BB2840"/>
    <w:rsid w:val="284A2EB8"/>
    <w:rsid w:val="2EA74DFD"/>
    <w:rsid w:val="2F0E5AD6"/>
    <w:rsid w:val="2F210DC0"/>
    <w:rsid w:val="30F3149D"/>
    <w:rsid w:val="32AC4DB2"/>
    <w:rsid w:val="333A161F"/>
    <w:rsid w:val="34E53D16"/>
    <w:rsid w:val="353F68D9"/>
    <w:rsid w:val="37EB146F"/>
    <w:rsid w:val="3AE73BB6"/>
    <w:rsid w:val="3D0F13DD"/>
    <w:rsid w:val="453A4339"/>
    <w:rsid w:val="456A244F"/>
    <w:rsid w:val="4A5008FE"/>
    <w:rsid w:val="4A990FA0"/>
    <w:rsid w:val="4E7D7267"/>
    <w:rsid w:val="517A41A4"/>
    <w:rsid w:val="52A64DE2"/>
    <w:rsid w:val="54CD7AA3"/>
    <w:rsid w:val="63F42E8B"/>
    <w:rsid w:val="648A088C"/>
    <w:rsid w:val="673F7AD0"/>
    <w:rsid w:val="6819568F"/>
    <w:rsid w:val="6888136D"/>
    <w:rsid w:val="698D7947"/>
    <w:rsid w:val="69C3011A"/>
    <w:rsid w:val="69CD449E"/>
    <w:rsid w:val="69EF24FB"/>
    <w:rsid w:val="6F8725F0"/>
    <w:rsid w:val="77767135"/>
    <w:rsid w:val="7852104F"/>
    <w:rsid w:val="7B256B4E"/>
    <w:rsid w:val="7CF670D5"/>
    <w:rsid w:val="7EC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9">
    <w:name w:val="标题 5（有编号）（绿盟科技）"/>
    <w:basedOn w:val="1"/>
    <w:next w:val="10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0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1343</Words>
  <Characters>1376</Characters>
  <Lines>0</Lines>
  <Paragraphs>0</Paragraphs>
  <TotalTime>1</TotalTime>
  <ScaleCrop>false</ScaleCrop>
  <LinksUpToDate>false</LinksUpToDate>
  <CharactersWithSpaces>1476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Johann.Sebastian.Bach</cp:lastModifiedBy>
  <dcterms:modified xsi:type="dcterms:W3CDTF">2025-04-30T10:03:43Z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9CEDB25BC5A34A3F8575B6C8E539127F_12</vt:lpwstr>
  </property>
  <property fmtid="{D5CDD505-2E9C-101B-9397-08002B2CF9AE}" pid="4" name="KSOTemplateDocerSaveRecord">
    <vt:lpwstr>eyJoZGlkIjoiMzgyMTBhNWIzMWRkZGRjNGRiZGEzM2NkOTc2Y2U5YTIiLCJ1c2VySWQiOiI1MjI1NDY4MzMifQ==</vt:lpwstr>
  </property>
</Properties>
</file>